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3F2F28" w14:textId="77777777" w:rsidR="003D0AA2" w:rsidRDefault="0089218E">
      <w:pPr>
        <w:pBdr>
          <w:top w:val="nil"/>
          <w:left w:val="nil"/>
          <w:bottom w:val="nil"/>
          <w:right w:val="nil"/>
          <w:between w:val="nil"/>
        </w:pBdr>
        <w:spacing w:after="0"/>
        <w:ind w:left="7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36"/>
          <w:szCs w:val="36"/>
        </w:rPr>
        <w:t xml:space="preserve">Joint Schedule 11 (Processing Data) </w:t>
      </w:r>
    </w:p>
    <w:p w14:paraId="7000D4D0" w14:textId="77777777" w:rsidR="003D0AA2" w:rsidRDefault="0089218E">
      <w:pPr>
        <w:pBdr>
          <w:top w:val="nil"/>
          <w:left w:val="nil"/>
          <w:bottom w:val="nil"/>
          <w:right w:val="nil"/>
          <w:between w:val="nil"/>
        </w:pBdr>
        <w:spacing w:after="0"/>
        <w:ind w:left="7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36"/>
          <w:szCs w:val="36"/>
        </w:rPr>
        <w:t xml:space="preserve"> </w:t>
      </w:r>
    </w:p>
    <w:p w14:paraId="6AF1341C" w14:textId="77777777" w:rsidR="003D0AA2" w:rsidRDefault="0089218E">
      <w:pPr>
        <w:pStyle w:val="Heading1"/>
        <w:numPr>
          <w:ilvl w:val="0"/>
          <w:numId w:val="18"/>
        </w:numPr>
        <w:tabs>
          <w:tab w:val="left" w:pos="0"/>
        </w:tabs>
        <w:spacing w:after="262"/>
        <w:ind w:left="703"/>
      </w:pPr>
      <w:r>
        <w:t xml:space="preserve">Status of the Controller </w:t>
      </w:r>
    </w:p>
    <w:p w14:paraId="426907FD" w14:textId="77777777" w:rsidR="003D0AA2" w:rsidRDefault="0089218E">
      <w:pPr>
        <w:pBdr>
          <w:top w:val="nil"/>
          <w:left w:val="nil"/>
          <w:bottom w:val="nil"/>
          <w:right w:val="nil"/>
          <w:between w:val="nil"/>
        </w:pBdr>
        <w:tabs>
          <w:tab w:val="center" w:pos="799"/>
          <w:tab w:val="right" w:pos="9739"/>
        </w:tabs>
        <w:spacing w:after="11" w:line="240" w:lineRule="auto"/>
        <w:rPr>
          <w:rFonts w:ascii="Times New Roman" w:eastAsia="Times New Roman" w:hAnsi="Times New Roman" w:cs="Times New Roman"/>
          <w:color w:val="000000"/>
          <w:sz w:val="24"/>
          <w:szCs w:val="24"/>
        </w:rPr>
      </w:pPr>
      <w:r>
        <w:rPr>
          <w:color w:val="000000"/>
        </w:rPr>
        <w:tab/>
      </w:r>
      <w:r>
        <w:rPr>
          <w:rFonts w:ascii="Times New Roman" w:eastAsia="Times New Roman" w:hAnsi="Times New Roman" w:cs="Times New Roman"/>
          <w:color w:val="000000"/>
        </w:rPr>
        <w:t xml:space="preserve">1. </w:t>
      </w:r>
      <w:r>
        <w:rPr>
          <w:rFonts w:ascii="Times New Roman" w:eastAsia="Times New Roman" w:hAnsi="Times New Roman" w:cs="Times New Roman"/>
          <w:color w:val="000000"/>
        </w:rPr>
        <w:tab/>
      </w:r>
      <w:r>
        <w:rPr>
          <w:rFonts w:ascii="Times New Roman" w:eastAsia="Times New Roman" w:hAnsi="Times New Roman" w:cs="Times New Roman"/>
          <w:color w:val="000000"/>
          <w:sz w:val="24"/>
          <w:szCs w:val="24"/>
        </w:rPr>
        <w:t xml:space="preserve">The Parties acknowledge that for the purposes of the Data Protection </w:t>
      </w:r>
    </w:p>
    <w:p w14:paraId="52644B74" w14:textId="77777777" w:rsidR="003D0AA2" w:rsidRDefault="0089218E">
      <w:pPr>
        <w:pBdr>
          <w:top w:val="nil"/>
          <w:left w:val="nil"/>
          <w:bottom w:val="nil"/>
          <w:right w:val="nil"/>
          <w:between w:val="nil"/>
        </w:pBdr>
        <w:spacing w:after="277" w:line="240" w:lineRule="auto"/>
        <w:ind w:left="14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Legislation, the nature of the activity carried out by each of them in relation to their respective obligations under a Contract dictates the status of each party under the DPA. A Party may act as: </w:t>
      </w:r>
    </w:p>
    <w:p w14:paraId="6CAF731C" w14:textId="77777777" w:rsidR="003D0AA2" w:rsidRDefault="0089218E">
      <w:pPr>
        <w:numPr>
          <w:ilvl w:val="0"/>
          <w:numId w:val="19"/>
        </w:numPr>
        <w:pBdr>
          <w:top w:val="nil"/>
          <w:left w:val="nil"/>
          <w:bottom w:val="nil"/>
          <w:right w:val="nil"/>
          <w:between w:val="nil"/>
        </w:pBdr>
        <w:spacing w:after="275" w:line="240" w:lineRule="auto"/>
        <w:ind w:hanging="708"/>
        <w:jc w:val="both"/>
      </w:pPr>
      <w:r>
        <w:rPr>
          <w:rFonts w:ascii="Times New Roman" w:eastAsia="Times New Roman" w:hAnsi="Times New Roman" w:cs="Times New Roman"/>
          <w:color w:val="000000"/>
          <w:sz w:val="24"/>
          <w:szCs w:val="24"/>
        </w:rPr>
        <w:t>“Controller” in respect of the other Party who is “Processor</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14:paraId="21DFEE70" w14:textId="77777777" w:rsidR="003D0AA2" w:rsidRDefault="0089218E">
      <w:pPr>
        <w:numPr>
          <w:ilvl w:val="0"/>
          <w:numId w:val="19"/>
        </w:numPr>
        <w:pBdr>
          <w:top w:val="nil"/>
          <w:left w:val="nil"/>
          <w:bottom w:val="nil"/>
          <w:right w:val="nil"/>
          <w:between w:val="nil"/>
        </w:pBdr>
        <w:spacing w:after="277" w:line="240" w:lineRule="auto"/>
        <w:ind w:hanging="708"/>
        <w:jc w:val="both"/>
      </w:pPr>
      <w:r>
        <w:rPr>
          <w:rFonts w:ascii="Times New Roman" w:eastAsia="Times New Roman" w:hAnsi="Times New Roman" w:cs="Times New Roman"/>
          <w:color w:val="000000"/>
          <w:sz w:val="24"/>
          <w:szCs w:val="24"/>
        </w:rPr>
        <w:t>“Processor” in respect of the other Party who is “Controller</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14:paraId="26CAFC81" w14:textId="77777777" w:rsidR="003D0AA2" w:rsidRDefault="0089218E">
      <w:pPr>
        <w:numPr>
          <w:ilvl w:val="0"/>
          <w:numId w:val="19"/>
        </w:numPr>
        <w:pBdr>
          <w:top w:val="nil"/>
          <w:left w:val="nil"/>
          <w:bottom w:val="nil"/>
          <w:right w:val="nil"/>
          <w:between w:val="nil"/>
        </w:pBdr>
        <w:spacing w:after="275" w:line="240" w:lineRule="auto"/>
        <w:ind w:hanging="708"/>
        <w:jc w:val="both"/>
      </w:pPr>
      <w:r>
        <w:rPr>
          <w:rFonts w:ascii="Times New Roman" w:eastAsia="Times New Roman" w:hAnsi="Times New Roman" w:cs="Times New Roman"/>
          <w:color w:val="000000"/>
          <w:sz w:val="24"/>
          <w:szCs w:val="24"/>
        </w:rPr>
        <w:t xml:space="preserve">“Joint Controller” with the other </w:t>
      </w:r>
      <w:proofErr w:type="gramStart"/>
      <w:r>
        <w:rPr>
          <w:rFonts w:ascii="Times New Roman" w:eastAsia="Times New Roman" w:hAnsi="Times New Roman" w:cs="Times New Roman"/>
          <w:color w:val="000000"/>
          <w:sz w:val="24"/>
          <w:szCs w:val="24"/>
        </w:rPr>
        <w:t>Party;</w:t>
      </w:r>
      <w:proofErr w:type="gramEnd"/>
      <w:r>
        <w:rPr>
          <w:rFonts w:ascii="Times New Roman" w:eastAsia="Times New Roman" w:hAnsi="Times New Roman" w:cs="Times New Roman"/>
          <w:color w:val="000000"/>
          <w:sz w:val="24"/>
          <w:szCs w:val="24"/>
        </w:rPr>
        <w:t xml:space="preserve">  </w:t>
      </w:r>
    </w:p>
    <w:p w14:paraId="5445B515" w14:textId="77777777" w:rsidR="003D0AA2" w:rsidRDefault="0089218E">
      <w:pPr>
        <w:numPr>
          <w:ilvl w:val="0"/>
          <w:numId w:val="19"/>
        </w:numPr>
        <w:pBdr>
          <w:top w:val="nil"/>
          <w:left w:val="nil"/>
          <w:bottom w:val="nil"/>
          <w:right w:val="nil"/>
          <w:between w:val="nil"/>
        </w:pBdr>
        <w:spacing w:after="11" w:line="240" w:lineRule="auto"/>
        <w:ind w:hanging="708"/>
        <w:jc w:val="both"/>
      </w:pPr>
      <w:r>
        <w:rPr>
          <w:rFonts w:ascii="Times New Roman" w:eastAsia="Times New Roman" w:hAnsi="Times New Roman" w:cs="Times New Roman"/>
          <w:color w:val="000000"/>
          <w:sz w:val="24"/>
          <w:szCs w:val="24"/>
        </w:rPr>
        <w:t xml:space="preserve">“Independent Controller” of the Personal Data where </w:t>
      </w:r>
      <w:proofErr w:type="gramStart"/>
      <w:r>
        <w:rPr>
          <w:rFonts w:ascii="Times New Roman" w:eastAsia="Times New Roman" w:hAnsi="Times New Roman" w:cs="Times New Roman"/>
          <w:color w:val="000000"/>
          <w:sz w:val="24"/>
          <w:szCs w:val="24"/>
        </w:rPr>
        <w:t>there</w:t>
      </w:r>
      <w:proofErr w:type="gramEnd"/>
      <w:r>
        <w:rPr>
          <w:rFonts w:ascii="Times New Roman" w:eastAsia="Times New Roman" w:hAnsi="Times New Roman" w:cs="Times New Roman"/>
          <w:color w:val="000000"/>
          <w:sz w:val="24"/>
          <w:szCs w:val="24"/>
        </w:rPr>
        <w:t xml:space="preserve"> other Party is also </w:t>
      </w:r>
    </w:p>
    <w:p w14:paraId="1140C6C4" w14:textId="77777777" w:rsidR="003D0AA2" w:rsidRDefault="0089218E">
      <w:pPr>
        <w:pBdr>
          <w:top w:val="nil"/>
          <w:left w:val="nil"/>
          <w:bottom w:val="nil"/>
          <w:right w:val="nil"/>
          <w:between w:val="nil"/>
        </w:pBdr>
        <w:spacing w:after="268" w:line="240" w:lineRule="auto"/>
        <w:ind w:left="15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“Controller”, </w:t>
      </w:r>
    </w:p>
    <w:p w14:paraId="7D160266" w14:textId="77777777" w:rsidR="003D0AA2" w:rsidRDefault="0089218E">
      <w:pPr>
        <w:pBdr>
          <w:top w:val="nil"/>
          <w:left w:val="nil"/>
          <w:bottom w:val="nil"/>
          <w:right w:val="nil"/>
          <w:between w:val="nil"/>
        </w:pBdr>
        <w:spacing w:after="120" w:line="276" w:lineRule="auto"/>
        <w:ind w:left="15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respect of certain Personal Data under a Contract and shall specify in Annex 1 (Processing Personal Data) which scenario they think shall apply in each situation.  </w:t>
      </w:r>
    </w:p>
    <w:p w14:paraId="506701E8" w14:textId="77777777" w:rsidR="003D0AA2" w:rsidRDefault="0089218E">
      <w:pPr>
        <w:pStyle w:val="Heading1"/>
        <w:numPr>
          <w:ilvl w:val="0"/>
          <w:numId w:val="18"/>
        </w:numPr>
        <w:tabs>
          <w:tab w:val="left" w:pos="0"/>
        </w:tabs>
        <w:spacing w:after="254"/>
        <w:ind w:left="703"/>
      </w:pPr>
      <w:r>
        <w:t xml:space="preserve">Where one Party is Controller and the other Party its Processor  </w:t>
      </w:r>
    </w:p>
    <w:p w14:paraId="1AC10F0E" w14:textId="77777777" w:rsidR="003D0AA2" w:rsidRDefault="0089218E">
      <w:pPr>
        <w:numPr>
          <w:ilvl w:val="0"/>
          <w:numId w:val="20"/>
        </w:numPr>
        <w:pBdr>
          <w:top w:val="nil"/>
          <w:left w:val="nil"/>
          <w:bottom w:val="nil"/>
          <w:right w:val="nil"/>
          <w:between w:val="nil"/>
        </w:pBdr>
        <w:spacing w:after="274" w:line="240" w:lineRule="auto"/>
        <w:ind w:hanging="708"/>
        <w:jc w:val="both"/>
      </w:pPr>
      <w:r>
        <w:rPr>
          <w:rFonts w:ascii="Times New Roman" w:eastAsia="Times New Roman" w:hAnsi="Times New Roman" w:cs="Times New Roman"/>
          <w:color w:val="000000"/>
          <w:sz w:val="24"/>
          <w:szCs w:val="24"/>
        </w:rPr>
        <w:t xml:space="preserve">Where a Party is a Processor, the only processing that it is authorised to do is listed in Annex 1 (Processing Personal Data) by the Controller.  </w:t>
      </w:r>
    </w:p>
    <w:p w14:paraId="7B6B4388" w14:textId="77777777" w:rsidR="003D0AA2" w:rsidRDefault="0089218E">
      <w:pPr>
        <w:numPr>
          <w:ilvl w:val="0"/>
          <w:numId w:val="20"/>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The Processor shall notify the Controller immediately if it considers that any of the Controller’s instructions infringe the Data Protection Legislation. </w:t>
      </w:r>
    </w:p>
    <w:p w14:paraId="5D0AA221" w14:textId="77777777" w:rsidR="003D0AA2" w:rsidRDefault="0089218E">
      <w:pPr>
        <w:numPr>
          <w:ilvl w:val="0"/>
          <w:numId w:val="20"/>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Processor shall provide all reasonable assistance to the Controller in the preparation of any Data Protection Impact Assessment prior to commencing any Processing.  Such assistance may, at the discretion of the Controller, include: </w:t>
      </w:r>
    </w:p>
    <w:p w14:paraId="7BFAB137" w14:textId="77777777" w:rsidR="003D0AA2" w:rsidRDefault="0089218E">
      <w:pPr>
        <w:numPr>
          <w:ilvl w:val="0"/>
          <w:numId w:val="1"/>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a systematic description of the envisaged Processing and the purpose of the </w:t>
      </w:r>
      <w:proofErr w:type="gramStart"/>
      <w:r>
        <w:rPr>
          <w:rFonts w:ascii="Times New Roman" w:eastAsia="Times New Roman" w:hAnsi="Times New Roman" w:cs="Times New Roman"/>
          <w:color w:val="000000"/>
          <w:sz w:val="24"/>
          <w:szCs w:val="24"/>
        </w:rPr>
        <w:t>Processing;</w:t>
      </w:r>
      <w:proofErr w:type="gramEnd"/>
      <w:r>
        <w:rPr>
          <w:rFonts w:ascii="Times New Roman" w:eastAsia="Times New Roman" w:hAnsi="Times New Roman" w:cs="Times New Roman"/>
          <w:color w:val="000000"/>
          <w:sz w:val="24"/>
          <w:szCs w:val="24"/>
        </w:rPr>
        <w:t xml:space="preserve"> </w:t>
      </w:r>
    </w:p>
    <w:p w14:paraId="5B6D7407" w14:textId="77777777" w:rsidR="003D0AA2" w:rsidRDefault="0089218E">
      <w:pPr>
        <w:numPr>
          <w:ilvl w:val="0"/>
          <w:numId w:val="1"/>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an assessment of the necessity and proportionality of the Processing in relation to the </w:t>
      </w:r>
      <w:proofErr w:type="gramStart"/>
      <w:r>
        <w:rPr>
          <w:rFonts w:ascii="Times New Roman" w:eastAsia="Times New Roman" w:hAnsi="Times New Roman" w:cs="Times New Roman"/>
          <w:color w:val="000000"/>
          <w:sz w:val="24"/>
          <w:szCs w:val="24"/>
        </w:rPr>
        <w:t>Services;</w:t>
      </w:r>
      <w:proofErr w:type="gramEnd"/>
      <w:r>
        <w:rPr>
          <w:rFonts w:ascii="Times New Roman" w:eastAsia="Times New Roman" w:hAnsi="Times New Roman" w:cs="Times New Roman"/>
          <w:color w:val="000000"/>
          <w:sz w:val="24"/>
          <w:szCs w:val="24"/>
        </w:rPr>
        <w:t xml:space="preserve"> </w:t>
      </w:r>
    </w:p>
    <w:p w14:paraId="110923DC" w14:textId="77777777" w:rsidR="003D0AA2" w:rsidRDefault="0089218E">
      <w:pPr>
        <w:numPr>
          <w:ilvl w:val="0"/>
          <w:numId w:val="1"/>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an assessment of the risks to the rights and freedoms of Data Subjects; and </w:t>
      </w:r>
    </w:p>
    <w:p w14:paraId="26B1774E" w14:textId="77777777" w:rsidR="003D0AA2" w:rsidRDefault="0089218E">
      <w:pPr>
        <w:numPr>
          <w:ilvl w:val="0"/>
          <w:numId w:val="1"/>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the measures envisaged to address the risks, including safeguards, security measures and mechanisms to ensure the protection of Personal Data. </w:t>
      </w:r>
    </w:p>
    <w:p w14:paraId="013AB0A6" w14:textId="77777777" w:rsidR="003D0AA2" w:rsidRDefault="0089218E">
      <w:pPr>
        <w:pBdr>
          <w:top w:val="nil"/>
          <w:left w:val="nil"/>
          <w:bottom w:val="nil"/>
          <w:right w:val="nil"/>
          <w:between w:val="nil"/>
        </w:pBdr>
        <w:spacing w:after="113" w:line="240" w:lineRule="auto"/>
        <w:ind w:left="14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5. </w:t>
      </w:r>
      <w:r>
        <w:rPr>
          <w:rFonts w:ascii="Times New Roman" w:eastAsia="Times New Roman" w:hAnsi="Times New Roman" w:cs="Times New Roman"/>
          <w:color w:val="000000"/>
          <w:sz w:val="24"/>
          <w:szCs w:val="24"/>
        </w:rPr>
        <w:t xml:space="preserve">The Processor shall, in relation to any Personal Data Processed in connection with its obligations under the Contract: </w:t>
      </w:r>
    </w:p>
    <w:p w14:paraId="43978474" w14:textId="77777777" w:rsidR="003D0AA2" w:rsidRDefault="0089218E">
      <w:pPr>
        <w:numPr>
          <w:ilvl w:val="0"/>
          <w:numId w:val="2"/>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Process that Personal Data only in accordance with Annex 1 (Processing Personal Data), unless the Processor is required to do otherwise by Law. If it </w:t>
      </w:r>
    </w:p>
    <w:p w14:paraId="26C1402B" w14:textId="77777777" w:rsidR="003D0AA2" w:rsidRDefault="0089218E">
      <w:pPr>
        <w:pBdr>
          <w:top w:val="nil"/>
          <w:left w:val="nil"/>
          <w:bottom w:val="nil"/>
          <w:right w:val="nil"/>
          <w:between w:val="nil"/>
        </w:pBdr>
        <w:spacing w:after="113" w:line="240" w:lineRule="auto"/>
        <w:ind w:left="15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is so required the Processor shall promptly notify the Controller before Processing the Personal Data unless prohibited by </w:t>
      </w:r>
      <w:proofErr w:type="gramStart"/>
      <w:r>
        <w:rPr>
          <w:rFonts w:ascii="Times New Roman" w:eastAsia="Times New Roman" w:hAnsi="Times New Roman" w:cs="Times New Roman"/>
          <w:color w:val="000000"/>
          <w:sz w:val="24"/>
          <w:szCs w:val="24"/>
        </w:rPr>
        <w:t>Law;</w:t>
      </w:r>
      <w:proofErr w:type="gramEnd"/>
      <w:r>
        <w:rPr>
          <w:rFonts w:ascii="Times New Roman" w:eastAsia="Times New Roman" w:hAnsi="Times New Roman" w:cs="Times New Roman"/>
          <w:color w:val="000000"/>
          <w:sz w:val="24"/>
          <w:szCs w:val="24"/>
        </w:rPr>
        <w:t xml:space="preserve"> </w:t>
      </w:r>
    </w:p>
    <w:p w14:paraId="5EC77162" w14:textId="77777777" w:rsidR="003D0AA2" w:rsidRDefault="0089218E">
      <w:pPr>
        <w:numPr>
          <w:ilvl w:val="0"/>
          <w:numId w:val="2"/>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ensure that it has in place Protective Measures, including in the case of the Supplier the measures set out in Clause 14.3 of the Core Terms, </w:t>
      </w:r>
      <w:proofErr w:type="gramStart"/>
      <w:r>
        <w:rPr>
          <w:rFonts w:ascii="Times New Roman" w:eastAsia="Times New Roman" w:hAnsi="Times New Roman" w:cs="Times New Roman"/>
          <w:color w:val="000000"/>
          <w:sz w:val="24"/>
          <w:szCs w:val="24"/>
        </w:rPr>
        <w:t>which  the</w:t>
      </w:r>
      <w:proofErr w:type="gramEnd"/>
      <w:r>
        <w:rPr>
          <w:rFonts w:ascii="Times New Roman" w:eastAsia="Times New Roman" w:hAnsi="Times New Roman" w:cs="Times New Roman"/>
          <w:color w:val="000000"/>
          <w:sz w:val="24"/>
          <w:szCs w:val="24"/>
        </w:rPr>
        <w:t xml:space="preserve"> Controller may </w:t>
      </w:r>
      <w:r>
        <w:rPr>
          <w:rFonts w:ascii="Times New Roman" w:eastAsia="Times New Roman" w:hAnsi="Times New Roman" w:cs="Times New Roman"/>
          <w:color w:val="000000"/>
          <w:sz w:val="24"/>
          <w:szCs w:val="24"/>
        </w:rPr>
        <w:lastRenderedPageBreak/>
        <w:t xml:space="preserve">reasonably reject (but failure to reject shall not amount to approval by the Controller of the adequacy of the Protective Measures) having taken account of the: </w:t>
      </w:r>
    </w:p>
    <w:p w14:paraId="2455AC8C" w14:textId="77777777" w:rsidR="003D0AA2" w:rsidRDefault="0089218E">
      <w:pPr>
        <w:numPr>
          <w:ilvl w:val="1"/>
          <w:numId w:val="2"/>
        </w:numPr>
        <w:pBdr>
          <w:top w:val="nil"/>
          <w:left w:val="nil"/>
          <w:bottom w:val="nil"/>
          <w:right w:val="nil"/>
          <w:between w:val="nil"/>
        </w:pBdr>
        <w:spacing w:after="113" w:line="240" w:lineRule="auto"/>
        <w:ind w:firstLine="1317"/>
        <w:jc w:val="both"/>
      </w:pPr>
      <w:r>
        <w:rPr>
          <w:rFonts w:ascii="Times New Roman" w:eastAsia="Times New Roman" w:hAnsi="Times New Roman" w:cs="Times New Roman"/>
          <w:color w:val="000000"/>
          <w:sz w:val="24"/>
          <w:szCs w:val="24"/>
        </w:rPr>
        <w:t xml:space="preserve">nature of the data to be </w:t>
      </w:r>
      <w:proofErr w:type="gramStart"/>
      <w:r>
        <w:rPr>
          <w:rFonts w:ascii="Times New Roman" w:eastAsia="Times New Roman" w:hAnsi="Times New Roman" w:cs="Times New Roman"/>
          <w:color w:val="000000"/>
          <w:sz w:val="24"/>
          <w:szCs w:val="24"/>
        </w:rPr>
        <w:t>protected;</w:t>
      </w:r>
      <w:proofErr w:type="gramEnd"/>
      <w:r>
        <w:rPr>
          <w:rFonts w:ascii="Times New Roman" w:eastAsia="Times New Roman" w:hAnsi="Times New Roman" w:cs="Times New Roman"/>
          <w:color w:val="000000"/>
          <w:sz w:val="24"/>
          <w:szCs w:val="24"/>
        </w:rPr>
        <w:t xml:space="preserve"> </w:t>
      </w:r>
    </w:p>
    <w:p w14:paraId="05C93893" w14:textId="77777777" w:rsidR="003D0AA2" w:rsidRDefault="0089218E">
      <w:pPr>
        <w:numPr>
          <w:ilvl w:val="1"/>
          <w:numId w:val="2"/>
        </w:numPr>
        <w:pBdr>
          <w:top w:val="nil"/>
          <w:left w:val="nil"/>
          <w:bottom w:val="nil"/>
          <w:right w:val="nil"/>
          <w:between w:val="nil"/>
        </w:pBdr>
        <w:spacing w:after="113" w:line="240" w:lineRule="auto"/>
        <w:ind w:firstLine="1317"/>
        <w:jc w:val="both"/>
      </w:pPr>
      <w:r>
        <w:rPr>
          <w:rFonts w:ascii="Times New Roman" w:eastAsia="Times New Roman" w:hAnsi="Times New Roman" w:cs="Times New Roman"/>
          <w:color w:val="000000"/>
          <w:sz w:val="24"/>
          <w:szCs w:val="24"/>
        </w:rPr>
        <w:t xml:space="preserve">harm that might result from a Data Loss </w:t>
      </w:r>
      <w:proofErr w:type="gramStart"/>
      <w:r>
        <w:rPr>
          <w:rFonts w:ascii="Times New Roman" w:eastAsia="Times New Roman" w:hAnsi="Times New Roman" w:cs="Times New Roman"/>
          <w:color w:val="000000"/>
          <w:sz w:val="24"/>
          <w:szCs w:val="24"/>
        </w:rPr>
        <w:t>Event;</w:t>
      </w:r>
      <w:proofErr w:type="gramEnd"/>
      <w:r>
        <w:rPr>
          <w:rFonts w:ascii="Times New Roman" w:eastAsia="Times New Roman" w:hAnsi="Times New Roman" w:cs="Times New Roman"/>
          <w:color w:val="000000"/>
          <w:sz w:val="24"/>
          <w:szCs w:val="24"/>
        </w:rPr>
        <w:t xml:space="preserve"> </w:t>
      </w:r>
    </w:p>
    <w:p w14:paraId="138C1E58" w14:textId="77777777" w:rsidR="003D0AA2" w:rsidRDefault="0089218E">
      <w:pPr>
        <w:numPr>
          <w:ilvl w:val="1"/>
          <w:numId w:val="2"/>
        </w:numPr>
        <w:pBdr>
          <w:top w:val="nil"/>
          <w:left w:val="nil"/>
          <w:bottom w:val="nil"/>
          <w:right w:val="nil"/>
          <w:between w:val="nil"/>
        </w:pBdr>
        <w:spacing w:after="113" w:line="240" w:lineRule="auto"/>
        <w:ind w:firstLine="1317"/>
        <w:jc w:val="both"/>
      </w:pPr>
      <w:r>
        <w:rPr>
          <w:rFonts w:ascii="Times New Roman" w:eastAsia="Times New Roman" w:hAnsi="Times New Roman" w:cs="Times New Roman"/>
          <w:color w:val="000000"/>
          <w:sz w:val="24"/>
          <w:szCs w:val="24"/>
        </w:rPr>
        <w:t xml:space="preserve">state of technological development; and </w:t>
      </w:r>
    </w:p>
    <w:p w14:paraId="0174DFA1" w14:textId="77777777" w:rsidR="003D0AA2" w:rsidRDefault="0089218E">
      <w:pPr>
        <w:numPr>
          <w:ilvl w:val="1"/>
          <w:numId w:val="2"/>
        </w:numPr>
        <w:pBdr>
          <w:top w:val="nil"/>
          <w:left w:val="nil"/>
          <w:bottom w:val="nil"/>
          <w:right w:val="nil"/>
          <w:between w:val="nil"/>
        </w:pBdr>
        <w:spacing w:after="0" w:line="348" w:lineRule="auto"/>
        <w:ind w:firstLine="1317"/>
        <w:jc w:val="both"/>
      </w:pPr>
      <w:r>
        <w:rPr>
          <w:rFonts w:ascii="Times New Roman" w:eastAsia="Times New Roman" w:hAnsi="Times New Roman" w:cs="Times New Roman"/>
          <w:color w:val="000000"/>
          <w:sz w:val="24"/>
          <w:szCs w:val="24"/>
        </w:rPr>
        <w:t xml:space="preserve">cost of implementing any </w:t>
      </w:r>
      <w:proofErr w:type="gramStart"/>
      <w:r>
        <w:rPr>
          <w:rFonts w:ascii="Times New Roman" w:eastAsia="Times New Roman" w:hAnsi="Times New Roman" w:cs="Times New Roman"/>
          <w:color w:val="000000"/>
          <w:sz w:val="24"/>
          <w:szCs w:val="24"/>
        </w:rPr>
        <w:t xml:space="preserve">measures;  </w:t>
      </w:r>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 xml:space="preserve">c) </w:t>
      </w:r>
      <w:r>
        <w:rPr>
          <w:rFonts w:ascii="Times New Roman" w:eastAsia="Times New Roman" w:hAnsi="Times New Roman" w:cs="Times New Roman"/>
          <w:color w:val="000000"/>
        </w:rPr>
        <w:tab/>
      </w:r>
      <w:r>
        <w:rPr>
          <w:rFonts w:ascii="Times New Roman" w:eastAsia="Times New Roman" w:hAnsi="Times New Roman" w:cs="Times New Roman"/>
          <w:color w:val="000000"/>
          <w:sz w:val="24"/>
          <w:szCs w:val="24"/>
        </w:rPr>
        <w:t xml:space="preserve">ensure that : </w:t>
      </w:r>
    </w:p>
    <w:p w14:paraId="7BB3C5CD" w14:textId="77777777" w:rsidR="003D0AA2" w:rsidRDefault="0089218E">
      <w:pPr>
        <w:numPr>
          <w:ilvl w:val="1"/>
          <w:numId w:val="4"/>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the Processor Personnel do not Process Personal Data except in accordance with the Contract (and in particular Annex 1 (Processing Personal Data)</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14:paraId="3AB85105" w14:textId="77777777" w:rsidR="003D0AA2" w:rsidRDefault="0089218E">
      <w:pPr>
        <w:numPr>
          <w:ilvl w:val="1"/>
          <w:numId w:val="4"/>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it takes all reasonable steps to ensure the reliability and integrity of any Processor Personnel who have access to the Personal Data and ensure that they: </w:t>
      </w:r>
    </w:p>
    <w:p w14:paraId="4C090276" w14:textId="77777777" w:rsidR="003D0AA2" w:rsidRDefault="0089218E">
      <w:pPr>
        <w:numPr>
          <w:ilvl w:val="2"/>
          <w:numId w:val="2"/>
        </w:numPr>
        <w:pBdr>
          <w:top w:val="nil"/>
          <w:left w:val="nil"/>
          <w:bottom w:val="nil"/>
          <w:right w:val="nil"/>
          <w:between w:val="nil"/>
        </w:pBdr>
        <w:spacing w:after="134" w:line="240" w:lineRule="auto"/>
        <w:ind w:left="3545" w:hanging="711"/>
        <w:jc w:val="both"/>
      </w:pPr>
      <w:r>
        <w:rPr>
          <w:rFonts w:ascii="Times New Roman" w:eastAsia="Times New Roman" w:hAnsi="Times New Roman" w:cs="Times New Roman"/>
          <w:color w:val="000000"/>
          <w:sz w:val="24"/>
          <w:szCs w:val="24"/>
        </w:rPr>
        <w:t>are aware of and comply with the Processor’s duties under this Joint Schedule 11, Clauses 14 (Data protection), 15 (What you must keep confidential) and 16 (When you can share information</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14:paraId="10B033F3" w14:textId="77777777" w:rsidR="003D0AA2" w:rsidRDefault="0089218E">
      <w:pPr>
        <w:numPr>
          <w:ilvl w:val="2"/>
          <w:numId w:val="2"/>
        </w:numPr>
        <w:pBdr>
          <w:top w:val="nil"/>
          <w:left w:val="nil"/>
          <w:bottom w:val="nil"/>
          <w:right w:val="nil"/>
          <w:between w:val="nil"/>
        </w:pBdr>
        <w:spacing w:after="113" w:line="240" w:lineRule="auto"/>
        <w:ind w:left="3545" w:hanging="711"/>
        <w:jc w:val="both"/>
      </w:pPr>
      <w:r>
        <w:rPr>
          <w:rFonts w:ascii="Times New Roman" w:eastAsia="Times New Roman" w:hAnsi="Times New Roman" w:cs="Times New Roman"/>
          <w:color w:val="000000"/>
          <w:sz w:val="24"/>
          <w:szCs w:val="24"/>
        </w:rPr>
        <w:t>are subject to appropriate confidentiality undertakings with the Processor or any Sub-</w:t>
      </w:r>
      <w:proofErr w:type="gramStart"/>
      <w:r>
        <w:rPr>
          <w:rFonts w:ascii="Times New Roman" w:eastAsia="Times New Roman" w:hAnsi="Times New Roman" w:cs="Times New Roman"/>
          <w:color w:val="000000"/>
          <w:sz w:val="24"/>
          <w:szCs w:val="24"/>
        </w:rPr>
        <w:t>processor;</w:t>
      </w:r>
      <w:proofErr w:type="gramEnd"/>
      <w:r>
        <w:rPr>
          <w:rFonts w:ascii="Times New Roman" w:eastAsia="Times New Roman" w:hAnsi="Times New Roman" w:cs="Times New Roman"/>
          <w:color w:val="000000"/>
          <w:sz w:val="24"/>
          <w:szCs w:val="24"/>
        </w:rPr>
        <w:t xml:space="preserve"> </w:t>
      </w:r>
    </w:p>
    <w:p w14:paraId="52C5A4E7" w14:textId="77777777" w:rsidR="003D0AA2" w:rsidRDefault="0089218E">
      <w:pPr>
        <w:numPr>
          <w:ilvl w:val="2"/>
          <w:numId w:val="2"/>
        </w:numPr>
        <w:pBdr>
          <w:top w:val="nil"/>
          <w:left w:val="nil"/>
          <w:bottom w:val="nil"/>
          <w:right w:val="nil"/>
          <w:between w:val="nil"/>
        </w:pBdr>
        <w:spacing w:after="113" w:line="240" w:lineRule="auto"/>
        <w:ind w:left="3545" w:hanging="711"/>
        <w:jc w:val="both"/>
      </w:pPr>
      <w:r>
        <w:rPr>
          <w:rFonts w:ascii="Times New Roman" w:eastAsia="Times New Roman" w:hAnsi="Times New Roman" w:cs="Times New Roman"/>
          <w:color w:val="000000"/>
          <w:sz w:val="24"/>
          <w:szCs w:val="24"/>
        </w:rPr>
        <w:t xml:space="preserve">are informed of the confidential nature of the Personal Data and do not publish, disclose or divulge any of the Personal Data to any third party unless directed in writing to do so by the Controller or as otherwise permitted by the Contract; and </w:t>
      </w:r>
    </w:p>
    <w:p w14:paraId="03541188" w14:textId="77777777" w:rsidR="003D0AA2" w:rsidRDefault="0089218E">
      <w:pPr>
        <w:numPr>
          <w:ilvl w:val="2"/>
          <w:numId w:val="2"/>
        </w:numPr>
        <w:pBdr>
          <w:top w:val="nil"/>
          <w:left w:val="nil"/>
          <w:bottom w:val="nil"/>
          <w:right w:val="nil"/>
          <w:between w:val="nil"/>
        </w:pBdr>
        <w:spacing w:after="113" w:line="240" w:lineRule="auto"/>
        <w:ind w:left="3545" w:hanging="711"/>
        <w:jc w:val="both"/>
      </w:pPr>
      <w:r>
        <w:rPr>
          <w:rFonts w:ascii="Times New Roman" w:eastAsia="Times New Roman" w:hAnsi="Times New Roman" w:cs="Times New Roman"/>
          <w:color w:val="000000"/>
          <w:sz w:val="24"/>
          <w:szCs w:val="24"/>
        </w:rPr>
        <w:t xml:space="preserve">have undergone adequate training in the use, care, protection and handling of Personal </w:t>
      </w:r>
      <w:proofErr w:type="gramStart"/>
      <w:r>
        <w:rPr>
          <w:rFonts w:ascii="Times New Roman" w:eastAsia="Times New Roman" w:hAnsi="Times New Roman" w:cs="Times New Roman"/>
          <w:color w:val="000000"/>
          <w:sz w:val="24"/>
          <w:szCs w:val="24"/>
        </w:rPr>
        <w:t>Data;</w:t>
      </w:r>
      <w:proofErr w:type="gramEnd"/>
      <w:r>
        <w:rPr>
          <w:rFonts w:ascii="Times New Roman" w:eastAsia="Times New Roman" w:hAnsi="Times New Roman" w:cs="Times New Roman"/>
          <w:color w:val="000000"/>
          <w:sz w:val="24"/>
          <w:szCs w:val="24"/>
        </w:rPr>
        <w:t xml:space="preserve">  </w:t>
      </w:r>
    </w:p>
    <w:p w14:paraId="4B313931" w14:textId="77777777" w:rsidR="003D0AA2" w:rsidRDefault="0089218E">
      <w:pPr>
        <w:numPr>
          <w:ilvl w:val="0"/>
          <w:numId w:val="6"/>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not transfer Personal Data outside of the EU unless the prior written consent of the Controller has been obtained and the following conditions are fulfilled: </w:t>
      </w:r>
    </w:p>
    <w:p w14:paraId="3A6BDBC7" w14:textId="77777777" w:rsidR="003D0AA2" w:rsidRDefault="0089218E">
      <w:pPr>
        <w:numPr>
          <w:ilvl w:val="1"/>
          <w:numId w:val="6"/>
        </w:numPr>
        <w:pBdr>
          <w:top w:val="nil"/>
          <w:left w:val="nil"/>
          <w:bottom w:val="nil"/>
          <w:right w:val="nil"/>
          <w:between w:val="nil"/>
        </w:pBdr>
        <w:spacing w:after="0" w:line="240" w:lineRule="auto"/>
        <w:ind w:hanging="708"/>
        <w:jc w:val="both"/>
      </w:pPr>
      <w:r>
        <w:rPr>
          <w:rFonts w:ascii="Times New Roman" w:eastAsia="Times New Roman" w:hAnsi="Times New Roman" w:cs="Times New Roman"/>
          <w:color w:val="000000"/>
          <w:sz w:val="24"/>
          <w:szCs w:val="24"/>
        </w:rPr>
        <w:t xml:space="preserve">the Controller or the Processor has provided appropriate safeguards in relation to the transfer (whether in accordance with GDPR Article 46 or LED Article 37) as determined by the </w:t>
      </w:r>
    </w:p>
    <w:p w14:paraId="56DB3D01" w14:textId="77777777" w:rsidR="003D0AA2" w:rsidRDefault="0089218E">
      <w:pPr>
        <w:pBdr>
          <w:top w:val="nil"/>
          <w:left w:val="nil"/>
          <w:bottom w:val="nil"/>
          <w:right w:val="nil"/>
          <w:between w:val="nil"/>
        </w:pBdr>
        <w:spacing w:after="113" w:line="240" w:lineRule="auto"/>
        <w:ind w:left="2834"/>
        <w:jc w:val="both"/>
        <w:rPr>
          <w:rFonts w:ascii="Times New Roman" w:eastAsia="Times New Roman" w:hAnsi="Times New Roman" w:cs="Times New Roman"/>
          <w:color w:val="000000"/>
          <w:sz w:val="24"/>
          <w:szCs w:val="24"/>
        </w:rPr>
      </w:pPr>
      <w:proofErr w:type="gramStart"/>
      <w:r>
        <w:rPr>
          <w:rFonts w:ascii="Times New Roman" w:eastAsia="Times New Roman" w:hAnsi="Times New Roman" w:cs="Times New Roman"/>
          <w:color w:val="000000"/>
          <w:sz w:val="24"/>
          <w:szCs w:val="24"/>
        </w:rPr>
        <w:t>Controller;</w:t>
      </w:r>
      <w:proofErr w:type="gramEnd"/>
      <w:r>
        <w:rPr>
          <w:rFonts w:ascii="Times New Roman" w:eastAsia="Times New Roman" w:hAnsi="Times New Roman" w:cs="Times New Roman"/>
          <w:color w:val="000000"/>
          <w:sz w:val="24"/>
          <w:szCs w:val="24"/>
        </w:rPr>
        <w:t xml:space="preserve"> </w:t>
      </w:r>
    </w:p>
    <w:p w14:paraId="33C035CB" w14:textId="77777777" w:rsidR="003D0AA2" w:rsidRDefault="0089218E">
      <w:pPr>
        <w:numPr>
          <w:ilvl w:val="1"/>
          <w:numId w:val="6"/>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Data Subject has enforceable rights and effective legal </w:t>
      </w:r>
      <w:proofErr w:type="gramStart"/>
      <w:r>
        <w:rPr>
          <w:rFonts w:ascii="Times New Roman" w:eastAsia="Times New Roman" w:hAnsi="Times New Roman" w:cs="Times New Roman"/>
          <w:color w:val="000000"/>
          <w:sz w:val="24"/>
          <w:szCs w:val="24"/>
        </w:rPr>
        <w:t>remedies;</w:t>
      </w:r>
      <w:proofErr w:type="gramEnd"/>
      <w:r>
        <w:rPr>
          <w:rFonts w:ascii="Times New Roman" w:eastAsia="Times New Roman" w:hAnsi="Times New Roman" w:cs="Times New Roman"/>
          <w:color w:val="000000"/>
          <w:sz w:val="24"/>
          <w:szCs w:val="24"/>
        </w:rPr>
        <w:t xml:space="preserve"> </w:t>
      </w:r>
    </w:p>
    <w:p w14:paraId="6FDC6BD5" w14:textId="77777777" w:rsidR="003D0AA2" w:rsidRDefault="0089218E">
      <w:pPr>
        <w:numPr>
          <w:ilvl w:val="1"/>
          <w:numId w:val="6"/>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Processor complies with its obligations under the Data Protection Legislation by providing an adequate level of protection to any Personal Data that is transferred (or, if it is not so bound, </w:t>
      </w:r>
    </w:p>
    <w:p w14:paraId="7621C855" w14:textId="77777777" w:rsidR="003D0AA2" w:rsidRDefault="0089218E">
      <w:pPr>
        <w:pBdr>
          <w:top w:val="nil"/>
          <w:left w:val="nil"/>
          <w:bottom w:val="nil"/>
          <w:right w:val="nil"/>
          <w:between w:val="nil"/>
        </w:pBdr>
        <w:spacing w:after="113" w:line="240" w:lineRule="auto"/>
        <w:ind w:left="283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uses its best endeavours to assist the Controller in meeting its obligations); and </w:t>
      </w:r>
    </w:p>
    <w:p w14:paraId="090F4BC2" w14:textId="77777777" w:rsidR="003D0AA2" w:rsidRDefault="0089218E">
      <w:pPr>
        <w:numPr>
          <w:ilvl w:val="1"/>
          <w:numId w:val="6"/>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Processor complies with any reasonable instructions notified to it in advance by the Controller with respect to the Processing of the Personal Data; and </w:t>
      </w:r>
    </w:p>
    <w:p w14:paraId="2ADA1417" w14:textId="77777777" w:rsidR="003D0AA2" w:rsidRDefault="0089218E">
      <w:pPr>
        <w:numPr>
          <w:ilvl w:val="0"/>
          <w:numId w:val="6"/>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lastRenderedPageBreak/>
        <w:t xml:space="preserve">at the written direction of the Controller, delete or return Personal Data (and any copies of it) to the Controller on termination of the Contract unless the Processor is required by Law to retain the Personal Data. </w:t>
      </w:r>
    </w:p>
    <w:p w14:paraId="0B417C31" w14:textId="77777777" w:rsidR="003D0AA2" w:rsidRDefault="0089218E">
      <w:pPr>
        <w:pBdr>
          <w:top w:val="nil"/>
          <w:left w:val="nil"/>
          <w:bottom w:val="nil"/>
          <w:right w:val="nil"/>
          <w:between w:val="nil"/>
        </w:pBdr>
        <w:spacing w:after="113" w:line="240" w:lineRule="auto"/>
        <w:ind w:left="14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6. </w:t>
      </w:r>
      <w:r>
        <w:rPr>
          <w:rFonts w:ascii="Times New Roman" w:eastAsia="Times New Roman" w:hAnsi="Times New Roman" w:cs="Times New Roman"/>
          <w:color w:val="000000"/>
          <w:sz w:val="24"/>
          <w:szCs w:val="24"/>
        </w:rPr>
        <w:t xml:space="preserve">Subject to paragraph 7 of this Joint Schedule 11, the </w:t>
      </w:r>
      <w:proofErr w:type="gramStart"/>
      <w:r>
        <w:rPr>
          <w:rFonts w:ascii="Times New Roman" w:eastAsia="Times New Roman" w:hAnsi="Times New Roman" w:cs="Times New Roman"/>
          <w:color w:val="000000"/>
          <w:sz w:val="24"/>
          <w:szCs w:val="24"/>
        </w:rPr>
        <w:t>Processor  shall</w:t>
      </w:r>
      <w:proofErr w:type="gramEnd"/>
      <w:r>
        <w:rPr>
          <w:rFonts w:ascii="Times New Roman" w:eastAsia="Times New Roman" w:hAnsi="Times New Roman" w:cs="Times New Roman"/>
          <w:color w:val="000000"/>
          <w:sz w:val="24"/>
          <w:szCs w:val="24"/>
        </w:rPr>
        <w:t xml:space="preserve"> notify the Controller immediately if in relation to it Processing Personal Data under or in connection with the Contract it: </w:t>
      </w:r>
    </w:p>
    <w:p w14:paraId="6A46225D" w14:textId="77777777" w:rsidR="003D0AA2" w:rsidRDefault="0089218E">
      <w:pPr>
        <w:numPr>
          <w:ilvl w:val="0"/>
          <w:numId w:val="9"/>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receives a Data Subject Request (or purported Data Subject Request</w:t>
      </w:r>
      <w:proofErr w:type="gramStart"/>
      <w:r>
        <w:rPr>
          <w:rFonts w:ascii="Times New Roman" w:eastAsia="Times New Roman" w:hAnsi="Times New Roman" w:cs="Times New Roman"/>
          <w:color w:val="000000"/>
          <w:sz w:val="24"/>
          <w:szCs w:val="24"/>
        </w:rPr>
        <w:t>);</w:t>
      </w:r>
      <w:proofErr w:type="gramEnd"/>
      <w:r>
        <w:rPr>
          <w:rFonts w:ascii="Times New Roman" w:eastAsia="Times New Roman" w:hAnsi="Times New Roman" w:cs="Times New Roman"/>
          <w:color w:val="000000"/>
          <w:sz w:val="24"/>
          <w:szCs w:val="24"/>
        </w:rPr>
        <w:t xml:space="preserve"> </w:t>
      </w:r>
    </w:p>
    <w:p w14:paraId="1FA13D54" w14:textId="77777777" w:rsidR="003D0AA2" w:rsidRDefault="0089218E">
      <w:pPr>
        <w:numPr>
          <w:ilvl w:val="0"/>
          <w:numId w:val="9"/>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receives a request to rectify, block or erase any Personal </w:t>
      </w:r>
      <w:proofErr w:type="gramStart"/>
      <w:r>
        <w:rPr>
          <w:rFonts w:ascii="Times New Roman" w:eastAsia="Times New Roman" w:hAnsi="Times New Roman" w:cs="Times New Roman"/>
          <w:color w:val="000000"/>
          <w:sz w:val="24"/>
          <w:szCs w:val="24"/>
        </w:rPr>
        <w:t>Data;</w:t>
      </w:r>
      <w:proofErr w:type="gramEnd"/>
      <w:r>
        <w:rPr>
          <w:rFonts w:ascii="Times New Roman" w:eastAsia="Times New Roman" w:hAnsi="Times New Roman" w:cs="Times New Roman"/>
          <w:color w:val="000000"/>
          <w:sz w:val="24"/>
          <w:szCs w:val="24"/>
        </w:rPr>
        <w:t xml:space="preserve">  </w:t>
      </w:r>
    </w:p>
    <w:p w14:paraId="07BA7671" w14:textId="77777777" w:rsidR="003D0AA2" w:rsidRDefault="0089218E">
      <w:pPr>
        <w:numPr>
          <w:ilvl w:val="0"/>
          <w:numId w:val="9"/>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receives any other request, complaint or communication relating to either Party's obligations under the Data Protection </w:t>
      </w:r>
      <w:proofErr w:type="gramStart"/>
      <w:r>
        <w:rPr>
          <w:rFonts w:ascii="Times New Roman" w:eastAsia="Times New Roman" w:hAnsi="Times New Roman" w:cs="Times New Roman"/>
          <w:color w:val="000000"/>
          <w:sz w:val="24"/>
          <w:szCs w:val="24"/>
        </w:rPr>
        <w:t>Legislation;</w:t>
      </w:r>
      <w:proofErr w:type="gramEnd"/>
      <w:r>
        <w:rPr>
          <w:rFonts w:ascii="Times New Roman" w:eastAsia="Times New Roman" w:hAnsi="Times New Roman" w:cs="Times New Roman"/>
          <w:color w:val="000000"/>
          <w:sz w:val="24"/>
          <w:szCs w:val="24"/>
        </w:rPr>
        <w:t xml:space="preserve">  </w:t>
      </w:r>
    </w:p>
    <w:p w14:paraId="175E8600" w14:textId="77777777" w:rsidR="003D0AA2" w:rsidRDefault="0089218E">
      <w:pPr>
        <w:numPr>
          <w:ilvl w:val="0"/>
          <w:numId w:val="9"/>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receives any communication from the Information Commissioner or any other regulatory authority in connection with Personal Data Processed under the </w:t>
      </w:r>
      <w:proofErr w:type="gramStart"/>
      <w:r>
        <w:rPr>
          <w:rFonts w:ascii="Times New Roman" w:eastAsia="Times New Roman" w:hAnsi="Times New Roman" w:cs="Times New Roman"/>
          <w:color w:val="000000"/>
          <w:sz w:val="24"/>
          <w:szCs w:val="24"/>
        </w:rPr>
        <w:t>Contract;</w:t>
      </w:r>
      <w:proofErr w:type="gramEnd"/>
      <w:r>
        <w:rPr>
          <w:rFonts w:ascii="Times New Roman" w:eastAsia="Times New Roman" w:hAnsi="Times New Roman" w:cs="Times New Roman"/>
          <w:color w:val="000000"/>
          <w:sz w:val="24"/>
          <w:szCs w:val="24"/>
        </w:rPr>
        <w:t xml:space="preserve">  </w:t>
      </w:r>
    </w:p>
    <w:p w14:paraId="20476347" w14:textId="77777777" w:rsidR="003D0AA2" w:rsidRDefault="0089218E">
      <w:pPr>
        <w:numPr>
          <w:ilvl w:val="0"/>
          <w:numId w:val="9"/>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receives a request from any third Party for disclosure of Personal Data where compliance with such request is required or purported to be required by Law; or </w:t>
      </w:r>
    </w:p>
    <w:p w14:paraId="6DB853E3" w14:textId="77777777" w:rsidR="003D0AA2" w:rsidRDefault="0089218E">
      <w:pPr>
        <w:numPr>
          <w:ilvl w:val="0"/>
          <w:numId w:val="9"/>
        </w:numPr>
        <w:pBdr>
          <w:top w:val="nil"/>
          <w:left w:val="nil"/>
          <w:bottom w:val="nil"/>
          <w:right w:val="nil"/>
          <w:between w:val="nil"/>
        </w:pBdr>
        <w:spacing w:after="271" w:line="240" w:lineRule="auto"/>
        <w:ind w:hanging="708"/>
        <w:jc w:val="both"/>
      </w:pPr>
      <w:r>
        <w:rPr>
          <w:rFonts w:ascii="Times New Roman" w:eastAsia="Times New Roman" w:hAnsi="Times New Roman" w:cs="Times New Roman"/>
          <w:color w:val="000000"/>
          <w:sz w:val="24"/>
          <w:szCs w:val="24"/>
        </w:rPr>
        <w:t xml:space="preserve">becomes aware of a Data Loss Event. </w:t>
      </w:r>
    </w:p>
    <w:p w14:paraId="5377150A" w14:textId="77777777" w:rsidR="003D0AA2" w:rsidRDefault="0089218E">
      <w:pPr>
        <w:numPr>
          <w:ilvl w:val="0"/>
          <w:numId w:val="12"/>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The Processor’s obligation to notify under paragraph 6 of this Joint Schedule 11 shall include the provision of further information to the Controller in phases, as details become available.  </w:t>
      </w:r>
    </w:p>
    <w:p w14:paraId="1A6EF7ED" w14:textId="77777777" w:rsidR="003D0AA2" w:rsidRDefault="0089218E">
      <w:pPr>
        <w:numPr>
          <w:ilvl w:val="0"/>
          <w:numId w:val="12"/>
        </w:numPr>
        <w:pBdr>
          <w:top w:val="nil"/>
          <w:left w:val="nil"/>
          <w:bottom w:val="nil"/>
          <w:right w:val="nil"/>
          <w:between w:val="nil"/>
        </w:pBdr>
        <w:spacing w:after="113" w:line="240" w:lineRule="auto"/>
        <w:ind w:hanging="708"/>
        <w:jc w:val="both"/>
      </w:pPr>
      <w:proofErr w:type="gramStart"/>
      <w:r>
        <w:rPr>
          <w:rFonts w:ascii="Times New Roman" w:eastAsia="Times New Roman" w:hAnsi="Times New Roman" w:cs="Times New Roman"/>
          <w:color w:val="000000"/>
          <w:sz w:val="24"/>
          <w:szCs w:val="24"/>
        </w:rPr>
        <w:t>Taking into account</w:t>
      </w:r>
      <w:proofErr w:type="gramEnd"/>
      <w:r>
        <w:rPr>
          <w:rFonts w:ascii="Times New Roman" w:eastAsia="Times New Roman" w:hAnsi="Times New Roman" w:cs="Times New Roman"/>
          <w:color w:val="000000"/>
          <w:sz w:val="24"/>
          <w:szCs w:val="24"/>
        </w:rPr>
        <w:t xml:space="preserve"> the nature of the Processing, the Processor shall provide the Controller with reasonable assistance in relation to either Party's obligations under Data Protection Legislation and any complaint, communication or request made under paragraph 6 of this Joint Schedule 11 (and insofar as possible within the timescales reasonably required by the Controller) including by promptly providing: </w:t>
      </w:r>
    </w:p>
    <w:p w14:paraId="2E2A0A07" w14:textId="77777777" w:rsidR="003D0AA2" w:rsidRDefault="0089218E">
      <w:pPr>
        <w:numPr>
          <w:ilvl w:val="0"/>
          <w:numId w:val="7"/>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Controller with full details and copies of the complaint, communication or </w:t>
      </w:r>
      <w:proofErr w:type="gramStart"/>
      <w:r>
        <w:rPr>
          <w:rFonts w:ascii="Times New Roman" w:eastAsia="Times New Roman" w:hAnsi="Times New Roman" w:cs="Times New Roman"/>
          <w:color w:val="000000"/>
          <w:sz w:val="24"/>
          <w:szCs w:val="24"/>
        </w:rPr>
        <w:t>request;</w:t>
      </w:r>
      <w:proofErr w:type="gramEnd"/>
      <w:r>
        <w:rPr>
          <w:rFonts w:ascii="Times New Roman" w:eastAsia="Times New Roman" w:hAnsi="Times New Roman" w:cs="Times New Roman"/>
          <w:color w:val="000000"/>
          <w:sz w:val="24"/>
          <w:szCs w:val="24"/>
        </w:rPr>
        <w:t xml:space="preserve"> </w:t>
      </w:r>
    </w:p>
    <w:p w14:paraId="1DCF7A99" w14:textId="77777777" w:rsidR="003D0AA2" w:rsidRDefault="0089218E">
      <w:pPr>
        <w:numPr>
          <w:ilvl w:val="0"/>
          <w:numId w:val="7"/>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such assistance as is reasonably requested by the Controller to enable it to comply with a Data Subject Request within the relevant timescales set out in the Data Protection </w:t>
      </w:r>
      <w:proofErr w:type="gramStart"/>
      <w:r>
        <w:rPr>
          <w:rFonts w:ascii="Times New Roman" w:eastAsia="Times New Roman" w:hAnsi="Times New Roman" w:cs="Times New Roman"/>
          <w:color w:val="000000"/>
          <w:sz w:val="24"/>
          <w:szCs w:val="24"/>
        </w:rPr>
        <w:t>Legislation;</w:t>
      </w:r>
      <w:proofErr w:type="gramEnd"/>
      <w:r>
        <w:rPr>
          <w:rFonts w:ascii="Times New Roman" w:eastAsia="Times New Roman" w:hAnsi="Times New Roman" w:cs="Times New Roman"/>
          <w:color w:val="000000"/>
          <w:sz w:val="24"/>
          <w:szCs w:val="24"/>
        </w:rPr>
        <w:t xml:space="preserve">  </w:t>
      </w:r>
    </w:p>
    <w:p w14:paraId="3B9F0112" w14:textId="77777777" w:rsidR="003D0AA2" w:rsidRDefault="0089218E">
      <w:pPr>
        <w:numPr>
          <w:ilvl w:val="0"/>
          <w:numId w:val="7"/>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Controller, at its request, with any Personal Data it holds in relation to a Data </w:t>
      </w:r>
      <w:proofErr w:type="gramStart"/>
      <w:r>
        <w:rPr>
          <w:rFonts w:ascii="Times New Roman" w:eastAsia="Times New Roman" w:hAnsi="Times New Roman" w:cs="Times New Roman"/>
          <w:color w:val="000000"/>
          <w:sz w:val="24"/>
          <w:szCs w:val="24"/>
        </w:rPr>
        <w:t>Subject;</w:t>
      </w:r>
      <w:proofErr w:type="gramEnd"/>
      <w:r>
        <w:rPr>
          <w:rFonts w:ascii="Times New Roman" w:eastAsia="Times New Roman" w:hAnsi="Times New Roman" w:cs="Times New Roman"/>
          <w:color w:val="000000"/>
          <w:sz w:val="24"/>
          <w:szCs w:val="24"/>
        </w:rPr>
        <w:t xml:space="preserve">  </w:t>
      </w:r>
    </w:p>
    <w:p w14:paraId="5DF8DFF0" w14:textId="77777777" w:rsidR="003D0AA2" w:rsidRDefault="0089218E">
      <w:pPr>
        <w:numPr>
          <w:ilvl w:val="0"/>
          <w:numId w:val="7"/>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assistance as requested by the Controller following any Data Loss </w:t>
      </w:r>
      <w:proofErr w:type="gramStart"/>
      <w:r>
        <w:rPr>
          <w:rFonts w:ascii="Times New Roman" w:eastAsia="Times New Roman" w:hAnsi="Times New Roman" w:cs="Times New Roman"/>
          <w:color w:val="000000"/>
          <w:sz w:val="24"/>
          <w:szCs w:val="24"/>
        </w:rPr>
        <w:t>Event;  and</w:t>
      </w:r>
      <w:proofErr w:type="gramEnd"/>
      <w:r>
        <w:rPr>
          <w:rFonts w:ascii="Times New Roman" w:eastAsia="Times New Roman" w:hAnsi="Times New Roman" w:cs="Times New Roman"/>
          <w:color w:val="000000"/>
          <w:sz w:val="24"/>
          <w:szCs w:val="24"/>
        </w:rPr>
        <w:t xml:space="preserve">/or </w:t>
      </w:r>
    </w:p>
    <w:p w14:paraId="2FB3D035" w14:textId="77777777" w:rsidR="003D0AA2" w:rsidRDefault="0089218E">
      <w:pPr>
        <w:numPr>
          <w:ilvl w:val="0"/>
          <w:numId w:val="7"/>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assistance as requested by the Controller with respect to any request from the Information Commissioner’s Office, or any consultation by the Controller with the Information Commissioner's Office. </w:t>
      </w:r>
    </w:p>
    <w:p w14:paraId="204748D0" w14:textId="77777777" w:rsidR="003D0AA2" w:rsidRDefault="0089218E">
      <w:pPr>
        <w:pBdr>
          <w:top w:val="nil"/>
          <w:left w:val="nil"/>
          <w:bottom w:val="nil"/>
          <w:right w:val="nil"/>
          <w:between w:val="nil"/>
        </w:pBdr>
        <w:spacing w:after="113" w:line="240" w:lineRule="auto"/>
        <w:ind w:left="14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9. </w:t>
      </w:r>
      <w:r>
        <w:rPr>
          <w:rFonts w:ascii="Times New Roman" w:eastAsia="Times New Roman" w:hAnsi="Times New Roman" w:cs="Times New Roman"/>
          <w:color w:val="000000"/>
          <w:sz w:val="24"/>
          <w:szCs w:val="24"/>
        </w:rPr>
        <w:t xml:space="preserve">The Processor shall maintain complete and accurate records and information to demonstrate its compliance with this Joint Schedule 11. This requirement does not apply where the Processor employs fewer than 250 staff, unless: </w:t>
      </w:r>
    </w:p>
    <w:p w14:paraId="69C118F2" w14:textId="77777777" w:rsidR="003D0AA2" w:rsidRDefault="0089218E">
      <w:pPr>
        <w:numPr>
          <w:ilvl w:val="0"/>
          <w:numId w:val="10"/>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Controller determines that the Processing is not </w:t>
      </w:r>
      <w:proofErr w:type="gramStart"/>
      <w:r>
        <w:rPr>
          <w:rFonts w:ascii="Times New Roman" w:eastAsia="Times New Roman" w:hAnsi="Times New Roman" w:cs="Times New Roman"/>
          <w:color w:val="000000"/>
          <w:sz w:val="24"/>
          <w:szCs w:val="24"/>
        </w:rPr>
        <w:t>occasional;</w:t>
      </w:r>
      <w:proofErr w:type="gramEnd"/>
      <w:r>
        <w:rPr>
          <w:rFonts w:ascii="Times New Roman" w:eastAsia="Times New Roman" w:hAnsi="Times New Roman" w:cs="Times New Roman"/>
          <w:color w:val="000000"/>
          <w:sz w:val="24"/>
          <w:szCs w:val="24"/>
        </w:rPr>
        <w:t xml:space="preserve"> </w:t>
      </w:r>
    </w:p>
    <w:p w14:paraId="2FE6DD66" w14:textId="77777777" w:rsidR="003D0AA2" w:rsidRDefault="0089218E">
      <w:pPr>
        <w:numPr>
          <w:ilvl w:val="0"/>
          <w:numId w:val="10"/>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Controller determines the Processing includes special categories of data as referred to in Article 9(1) of the GDPR or Personal Data relating to criminal convictions and offences referred to in Article 10 of the GDPR; or </w:t>
      </w:r>
    </w:p>
    <w:p w14:paraId="46C85198" w14:textId="77777777" w:rsidR="003D0AA2" w:rsidRDefault="0089218E">
      <w:pPr>
        <w:numPr>
          <w:ilvl w:val="0"/>
          <w:numId w:val="10"/>
        </w:numPr>
        <w:pBdr>
          <w:top w:val="nil"/>
          <w:left w:val="nil"/>
          <w:bottom w:val="nil"/>
          <w:right w:val="nil"/>
          <w:between w:val="nil"/>
        </w:pBdr>
        <w:spacing w:after="269" w:line="240" w:lineRule="auto"/>
        <w:ind w:hanging="708"/>
        <w:jc w:val="both"/>
      </w:pPr>
      <w:r>
        <w:rPr>
          <w:rFonts w:ascii="Times New Roman" w:eastAsia="Times New Roman" w:hAnsi="Times New Roman" w:cs="Times New Roman"/>
          <w:color w:val="000000"/>
          <w:sz w:val="24"/>
          <w:szCs w:val="24"/>
        </w:rPr>
        <w:lastRenderedPageBreak/>
        <w:t xml:space="preserve">the Controller determines that the Processing is likely to result in a risk to the rights and freedoms of Data Subjects. </w:t>
      </w:r>
    </w:p>
    <w:p w14:paraId="0DEF0F43" w14:textId="77777777" w:rsidR="003D0AA2" w:rsidRDefault="0089218E">
      <w:pPr>
        <w:numPr>
          <w:ilvl w:val="0"/>
          <w:numId w:val="13"/>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The Processor shall allow for audits of its Data Processing activity by the Controller or the Controller’s designated auditor. </w:t>
      </w:r>
    </w:p>
    <w:p w14:paraId="2729250E" w14:textId="77777777" w:rsidR="003D0AA2" w:rsidRDefault="0089218E">
      <w:pPr>
        <w:numPr>
          <w:ilvl w:val="0"/>
          <w:numId w:val="13"/>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The Parties shall designate a Data Protection Officer if required by the Data Protection Legislation.  </w:t>
      </w:r>
    </w:p>
    <w:p w14:paraId="707F47E6" w14:textId="77777777" w:rsidR="003D0AA2" w:rsidRDefault="0089218E">
      <w:pPr>
        <w:numPr>
          <w:ilvl w:val="0"/>
          <w:numId w:val="13"/>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Before allowing any Sub-processor to Process any Personal Data related to the Contract, the Processor must: </w:t>
      </w:r>
    </w:p>
    <w:p w14:paraId="5DF63D23" w14:textId="77777777" w:rsidR="003D0AA2" w:rsidRDefault="0089218E">
      <w:pPr>
        <w:numPr>
          <w:ilvl w:val="0"/>
          <w:numId w:val="15"/>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notify the Controller in writing of the intended </w:t>
      </w:r>
      <w:proofErr w:type="spellStart"/>
      <w:r>
        <w:rPr>
          <w:rFonts w:ascii="Times New Roman" w:eastAsia="Times New Roman" w:hAnsi="Times New Roman" w:cs="Times New Roman"/>
          <w:color w:val="000000"/>
          <w:sz w:val="24"/>
          <w:szCs w:val="24"/>
        </w:rPr>
        <w:t>Subprocessor</w:t>
      </w:r>
      <w:proofErr w:type="spellEnd"/>
      <w:r>
        <w:rPr>
          <w:rFonts w:ascii="Times New Roman" w:eastAsia="Times New Roman" w:hAnsi="Times New Roman" w:cs="Times New Roman"/>
          <w:color w:val="000000"/>
          <w:sz w:val="24"/>
          <w:szCs w:val="24"/>
        </w:rPr>
        <w:t xml:space="preserve"> and </w:t>
      </w:r>
      <w:proofErr w:type="gramStart"/>
      <w:r>
        <w:rPr>
          <w:rFonts w:ascii="Times New Roman" w:eastAsia="Times New Roman" w:hAnsi="Times New Roman" w:cs="Times New Roman"/>
          <w:color w:val="000000"/>
          <w:sz w:val="24"/>
          <w:szCs w:val="24"/>
        </w:rPr>
        <w:t>Processing;</w:t>
      </w:r>
      <w:proofErr w:type="gramEnd"/>
      <w:r>
        <w:rPr>
          <w:rFonts w:ascii="Times New Roman" w:eastAsia="Times New Roman" w:hAnsi="Times New Roman" w:cs="Times New Roman"/>
          <w:color w:val="000000"/>
          <w:sz w:val="24"/>
          <w:szCs w:val="24"/>
        </w:rPr>
        <w:t xml:space="preserve"> </w:t>
      </w:r>
    </w:p>
    <w:p w14:paraId="4A9447D9" w14:textId="77777777" w:rsidR="003D0AA2" w:rsidRDefault="0089218E">
      <w:pPr>
        <w:numPr>
          <w:ilvl w:val="0"/>
          <w:numId w:val="15"/>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obtain the written consent of the </w:t>
      </w:r>
      <w:proofErr w:type="gramStart"/>
      <w:r>
        <w:rPr>
          <w:rFonts w:ascii="Times New Roman" w:eastAsia="Times New Roman" w:hAnsi="Times New Roman" w:cs="Times New Roman"/>
          <w:color w:val="000000"/>
          <w:sz w:val="24"/>
          <w:szCs w:val="24"/>
        </w:rPr>
        <w:t>Controller;</w:t>
      </w:r>
      <w:proofErr w:type="gramEnd"/>
      <w:r>
        <w:rPr>
          <w:rFonts w:ascii="Times New Roman" w:eastAsia="Times New Roman" w:hAnsi="Times New Roman" w:cs="Times New Roman"/>
          <w:color w:val="000000"/>
          <w:sz w:val="24"/>
          <w:szCs w:val="24"/>
        </w:rPr>
        <w:t xml:space="preserve">  </w:t>
      </w:r>
    </w:p>
    <w:p w14:paraId="35952B65" w14:textId="77777777" w:rsidR="003D0AA2" w:rsidRDefault="0089218E">
      <w:pPr>
        <w:numPr>
          <w:ilvl w:val="0"/>
          <w:numId w:val="15"/>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enter into a written agreement with the </w:t>
      </w:r>
      <w:proofErr w:type="spellStart"/>
      <w:r>
        <w:rPr>
          <w:rFonts w:ascii="Times New Roman" w:eastAsia="Times New Roman" w:hAnsi="Times New Roman" w:cs="Times New Roman"/>
          <w:color w:val="000000"/>
          <w:sz w:val="24"/>
          <w:szCs w:val="24"/>
        </w:rPr>
        <w:t>Subprocessor</w:t>
      </w:r>
      <w:proofErr w:type="spellEnd"/>
      <w:r>
        <w:rPr>
          <w:rFonts w:ascii="Times New Roman" w:eastAsia="Times New Roman" w:hAnsi="Times New Roman" w:cs="Times New Roman"/>
          <w:color w:val="000000"/>
          <w:sz w:val="24"/>
          <w:szCs w:val="24"/>
        </w:rPr>
        <w:t xml:space="preserve"> which give effect to the terms set out in this Joint Schedule 11 such that they apply to the </w:t>
      </w:r>
      <w:proofErr w:type="spellStart"/>
      <w:r>
        <w:rPr>
          <w:rFonts w:ascii="Times New Roman" w:eastAsia="Times New Roman" w:hAnsi="Times New Roman" w:cs="Times New Roman"/>
          <w:color w:val="000000"/>
          <w:sz w:val="24"/>
          <w:szCs w:val="24"/>
        </w:rPr>
        <w:t>Subprocessor</w:t>
      </w:r>
      <w:proofErr w:type="spellEnd"/>
      <w:r>
        <w:rPr>
          <w:rFonts w:ascii="Times New Roman" w:eastAsia="Times New Roman" w:hAnsi="Times New Roman" w:cs="Times New Roman"/>
          <w:color w:val="000000"/>
          <w:sz w:val="24"/>
          <w:szCs w:val="24"/>
        </w:rPr>
        <w:t xml:space="preserve">; and </w:t>
      </w:r>
    </w:p>
    <w:p w14:paraId="36AE9A2F" w14:textId="77777777" w:rsidR="003D0AA2" w:rsidRDefault="0089218E">
      <w:pPr>
        <w:numPr>
          <w:ilvl w:val="0"/>
          <w:numId w:val="15"/>
        </w:numPr>
        <w:pBdr>
          <w:top w:val="nil"/>
          <w:left w:val="nil"/>
          <w:bottom w:val="nil"/>
          <w:right w:val="nil"/>
          <w:between w:val="nil"/>
        </w:pBdr>
        <w:spacing w:after="277" w:line="240" w:lineRule="auto"/>
        <w:ind w:hanging="708"/>
        <w:jc w:val="both"/>
      </w:pPr>
      <w:r>
        <w:rPr>
          <w:rFonts w:ascii="Times New Roman" w:eastAsia="Times New Roman" w:hAnsi="Times New Roman" w:cs="Times New Roman"/>
          <w:color w:val="000000"/>
          <w:sz w:val="24"/>
          <w:szCs w:val="24"/>
        </w:rPr>
        <w:t xml:space="preserve">provide the Controller with such information regarding the </w:t>
      </w:r>
      <w:proofErr w:type="spellStart"/>
      <w:r>
        <w:rPr>
          <w:rFonts w:ascii="Times New Roman" w:eastAsia="Times New Roman" w:hAnsi="Times New Roman" w:cs="Times New Roman"/>
          <w:color w:val="000000"/>
          <w:sz w:val="24"/>
          <w:szCs w:val="24"/>
        </w:rPr>
        <w:t>Subprocessor</w:t>
      </w:r>
      <w:proofErr w:type="spellEnd"/>
      <w:r>
        <w:rPr>
          <w:rFonts w:ascii="Times New Roman" w:eastAsia="Times New Roman" w:hAnsi="Times New Roman" w:cs="Times New Roman"/>
          <w:color w:val="000000"/>
          <w:sz w:val="24"/>
          <w:szCs w:val="24"/>
        </w:rPr>
        <w:t xml:space="preserve"> as the Controller may reasonably require. </w:t>
      </w:r>
    </w:p>
    <w:p w14:paraId="635DC467" w14:textId="77777777" w:rsidR="003D0AA2" w:rsidRDefault="0089218E">
      <w:pPr>
        <w:numPr>
          <w:ilvl w:val="0"/>
          <w:numId w:val="17"/>
        </w:numPr>
        <w:pBdr>
          <w:top w:val="nil"/>
          <w:left w:val="nil"/>
          <w:bottom w:val="nil"/>
          <w:right w:val="nil"/>
          <w:between w:val="nil"/>
        </w:pBdr>
        <w:spacing w:after="271" w:line="240" w:lineRule="auto"/>
        <w:ind w:hanging="708"/>
        <w:jc w:val="both"/>
      </w:pPr>
      <w:r>
        <w:rPr>
          <w:rFonts w:ascii="Times New Roman" w:eastAsia="Times New Roman" w:hAnsi="Times New Roman" w:cs="Times New Roman"/>
          <w:color w:val="000000"/>
          <w:sz w:val="24"/>
          <w:szCs w:val="24"/>
        </w:rPr>
        <w:t xml:space="preserve">The Processor shall remain fully liable for all acts or omissions of any of its </w:t>
      </w:r>
      <w:proofErr w:type="spellStart"/>
      <w:r>
        <w:rPr>
          <w:rFonts w:ascii="Times New Roman" w:eastAsia="Times New Roman" w:hAnsi="Times New Roman" w:cs="Times New Roman"/>
          <w:color w:val="000000"/>
          <w:sz w:val="24"/>
          <w:szCs w:val="24"/>
        </w:rPr>
        <w:t>Subprocessors</w:t>
      </w:r>
      <w:proofErr w:type="spellEnd"/>
      <w:r>
        <w:rPr>
          <w:rFonts w:ascii="Times New Roman" w:eastAsia="Times New Roman" w:hAnsi="Times New Roman" w:cs="Times New Roman"/>
          <w:color w:val="000000"/>
          <w:sz w:val="24"/>
          <w:szCs w:val="24"/>
        </w:rPr>
        <w:t xml:space="preserve">. </w:t>
      </w:r>
    </w:p>
    <w:p w14:paraId="1F44A0A0" w14:textId="77777777" w:rsidR="003D0AA2" w:rsidRDefault="0089218E">
      <w:pPr>
        <w:numPr>
          <w:ilvl w:val="0"/>
          <w:numId w:val="17"/>
        </w:numPr>
        <w:pBdr>
          <w:top w:val="nil"/>
          <w:left w:val="nil"/>
          <w:bottom w:val="nil"/>
          <w:right w:val="nil"/>
          <w:between w:val="nil"/>
        </w:pBdr>
        <w:spacing w:after="269" w:line="240" w:lineRule="auto"/>
        <w:ind w:hanging="708"/>
        <w:jc w:val="both"/>
      </w:pPr>
      <w:r>
        <w:rPr>
          <w:rFonts w:ascii="Times New Roman" w:eastAsia="Times New Roman" w:hAnsi="Times New Roman" w:cs="Times New Roman"/>
          <w:color w:val="000000"/>
          <w:sz w:val="24"/>
          <w:szCs w:val="24"/>
        </w:rPr>
        <w:t xml:space="preserve">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 </w:t>
      </w:r>
    </w:p>
    <w:p w14:paraId="26D2E19C" w14:textId="77777777" w:rsidR="003D0AA2" w:rsidRDefault="0089218E">
      <w:pPr>
        <w:numPr>
          <w:ilvl w:val="0"/>
          <w:numId w:val="17"/>
        </w:numPr>
        <w:pBdr>
          <w:top w:val="nil"/>
          <w:left w:val="nil"/>
          <w:bottom w:val="nil"/>
          <w:right w:val="nil"/>
          <w:between w:val="nil"/>
        </w:pBdr>
        <w:spacing w:after="113" w:line="240" w:lineRule="auto"/>
        <w:ind w:hanging="708"/>
        <w:jc w:val="both"/>
      </w:pPr>
      <w:r>
        <w:rPr>
          <w:rFonts w:ascii="Times New Roman" w:eastAsia="Times New Roman" w:hAnsi="Times New Roman" w:cs="Times New Roman"/>
          <w:color w:val="000000"/>
          <w:sz w:val="24"/>
          <w:szCs w:val="24"/>
        </w:rPr>
        <w:t xml:space="preserve">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  </w:t>
      </w:r>
    </w:p>
    <w:p w14:paraId="0325DC17" w14:textId="77777777" w:rsidR="003D0AA2" w:rsidRDefault="0089218E">
      <w:pPr>
        <w:pStyle w:val="Heading1"/>
        <w:numPr>
          <w:ilvl w:val="0"/>
          <w:numId w:val="18"/>
        </w:numPr>
        <w:tabs>
          <w:tab w:val="left" w:pos="0"/>
        </w:tabs>
        <w:spacing w:after="257"/>
        <w:ind w:left="703"/>
      </w:pPr>
      <w:r>
        <w:t xml:space="preserve">Where the Parties are Joint Controllers of Personal Data  </w:t>
      </w:r>
    </w:p>
    <w:p w14:paraId="5E791D98" w14:textId="77777777" w:rsidR="003D0AA2" w:rsidRDefault="0089218E">
      <w:pPr>
        <w:pBdr>
          <w:top w:val="nil"/>
          <w:left w:val="nil"/>
          <w:bottom w:val="nil"/>
          <w:right w:val="nil"/>
          <w:between w:val="nil"/>
        </w:pBdr>
        <w:spacing w:after="113" w:line="240" w:lineRule="auto"/>
        <w:ind w:left="14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16. </w:t>
      </w:r>
      <w:r>
        <w:rPr>
          <w:rFonts w:ascii="Times New Roman" w:eastAsia="Times New Roman" w:hAnsi="Times New Roman" w:cs="Times New Roman"/>
          <w:color w:val="000000"/>
          <w:sz w:val="24"/>
          <w:szCs w:val="24"/>
        </w:rPr>
        <w:t xml:space="preserve">In the event that the Parties are Joint Controllers in respect of Personal Data under the Contract, the Parties shall implement paragraphs that are necessary to comply with GDPR Article 26 based on the terms set out in Annex 2 to this Joint Schedule 11 (Processing Data).  </w:t>
      </w:r>
    </w:p>
    <w:p w14:paraId="677135BF" w14:textId="77777777" w:rsidR="003D0AA2" w:rsidRDefault="0089218E">
      <w:pPr>
        <w:pStyle w:val="Heading1"/>
        <w:numPr>
          <w:ilvl w:val="0"/>
          <w:numId w:val="18"/>
        </w:numPr>
        <w:tabs>
          <w:tab w:val="left" w:pos="0"/>
        </w:tabs>
        <w:spacing w:after="255"/>
        <w:ind w:left="703"/>
      </w:pPr>
      <w:r>
        <w:t xml:space="preserve">Independent Controllers of Personal Data  </w:t>
      </w:r>
    </w:p>
    <w:p w14:paraId="7D27D5F2" w14:textId="77777777" w:rsidR="003D0AA2" w:rsidRDefault="0089218E">
      <w:pPr>
        <w:numPr>
          <w:ilvl w:val="0"/>
          <w:numId w:val="31"/>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 </w:t>
      </w:r>
    </w:p>
    <w:p w14:paraId="7C47A4E3" w14:textId="77777777" w:rsidR="003D0AA2" w:rsidRDefault="0089218E">
      <w:pPr>
        <w:numPr>
          <w:ilvl w:val="0"/>
          <w:numId w:val="31"/>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Each Party shall Process the Personal Data in compliance with its obligations under the Data Protection Legislation and not do anything to cause the other Party to be in breach of it.  </w:t>
      </w:r>
    </w:p>
    <w:p w14:paraId="638DA1F5" w14:textId="77777777" w:rsidR="003D0AA2" w:rsidRDefault="0089218E">
      <w:pPr>
        <w:numPr>
          <w:ilvl w:val="0"/>
          <w:numId w:val="31"/>
        </w:numPr>
        <w:pBdr>
          <w:top w:val="nil"/>
          <w:left w:val="nil"/>
          <w:bottom w:val="nil"/>
          <w:right w:val="nil"/>
          <w:between w:val="nil"/>
        </w:pBdr>
        <w:spacing w:after="269" w:line="240" w:lineRule="auto"/>
        <w:ind w:hanging="708"/>
        <w:jc w:val="both"/>
      </w:pPr>
      <w:r>
        <w:rPr>
          <w:rFonts w:ascii="Times New Roman" w:eastAsia="Times New Roman" w:hAnsi="Times New Roman" w:cs="Times New Roman"/>
          <w:color w:val="000000"/>
          <w:sz w:val="24"/>
          <w:szCs w:val="24"/>
        </w:rPr>
        <w:lastRenderedPageBreak/>
        <w:t xml:space="preserve">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 </w:t>
      </w:r>
    </w:p>
    <w:p w14:paraId="4B8B19D5" w14:textId="77777777" w:rsidR="003D0AA2" w:rsidRDefault="0089218E">
      <w:pPr>
        <w:numPr>
          <w:ilvl w:val="0"/>
          <w:numId w:val="31"/>
        </w:numPr>
        <w:pBdr>
          <w:top w:val="nil"/>
          <w:left w:val="nil"/>
          <w:bottom w:val="nil"/>
          <w:right w:val="nil"/>
          <w:between w:val="nil"/>
        </w:pBdr>
        <w:spacing w:after="277" w:line="240" w:lineRule="auto"/>
        <w:ind w:hanging="708"/>
        <w:jc w:val="both"/>
      </w:pPr>
      <w:r>
        <w:rPr>
          <w:rFonts w:ascii="Times New Roman" w:eastAsia="Times New Roman" w:hAnsi="Times New Roman" w:cs="Times New Roman"/>
          <w:color w:val="000000"/>
          <w:sz w:val="24"/>
          <w:szCs w:val="24"/>
        </w:rPr>
        <w:t xml:space="preserve">The Parties shall be responsible for their own compliance with Articles 13 and 14 GDPR in respect of the Processing of Personal Data for the purposes of the Contract.  </w:t>
      </w:r>
    </w:p>
    <w:p w14:paraId="326AD473" w14:textId="77777777" w:rsidR="003D0AA2" w:rsidRDefault="0089218E">
      <w:pPr>
        <w:numPr>
          <w:ilvl w:val="0"/>
          <w:numId w:val="31"/>
        </w:numPr>
        <w:pBdr>
          <w:top w:val="nil"/>
          <w:left w:val="nil"/>
          <w:bottom w:val="nil"/>
          <w:right w:val="nil"/>
          <w:between w:val="nil"/>
        </w:pBdr>
        <w:spacing w:after="275" w:line="240" w:lineRule="auto"/>
        <w:ind w:hanging="708"/>
        <w:jc w:val="both"/>
      </w:pPr>
      <w:r>
        <w:rPr>
          <w:rFonts w:ascii="Times New Roman" w:eastAsia="Times New Roman" w:hAnsi="Times New Roman" w:cs="Times New Roman"/>
          <w:color w:val="000000"/>
          <w:sz w:val="24"/>
          <w:szCs w:val="24"/>
        </w:rPr>
        <w:t xml:space="preserve">The Parties shall only provide Personal Data to each other: </w:t>
      </w:r>
    </w:p>
    <w:p w14:paraId="476511F9" w14:textId="77777777" w:rsidR="003D0AA2" w:rsidRDefault="0089218E">
      <w:pPr>
        <w:numPr>
          <w:ilvl w:val="0"/>
          <w:numId w:val="32"/>
        </w:numPr>
        <w:pBdr>
          <w:top w:val="nil"/>
          <w:left w:val="nil"/>
          <w:bottom w:val="nil"/>
          <w:right w:val="nil"/>
          <w:between w:val="nil"/>
        </w:pBdr>
        <w:spacing w:after="271" w:line="240" w:lineRule="auto"/>
        <w:ind w:hanging="708"/>
        <w:jc w:val="both"/>
      </w:pPr>
      <w:r>
        <w:rPr>
          <w:rFonts w:ascii="Times New Roman" w:eastAsia="Times New Roman" w:hAnsi="Times New Roman" w:cs="Times New Roman"/>
          <w:color w:val="000000"/>
          <w:sz w:val="24"/>
          <w:szCs w:val="24"/>
        </w:rPr>
        <w:t xml:space="preserve">to the extent necessary to perform their respective obligations under the </w:t>
      </w:r>
      <w:proofErr w:type="gramStart"/>
      <w:r>
        <w:rPr>
          <w:rFonts w:ascii="Times New Roman" w:eastAsia="Times New Roman" w:hAnsi="Times New Roman" w:cs="Times New Roman"/>
          <w:color w:val="000000"/>
          <w:sz w:val="24"/>
          <w:szCs w:val="24"/>
        </w:rPr>
        <w:t>Contract;</w:t>
      </w:r>
      <w:proofErr w:type="gramEnd"/>
      <w:r>
        <w:rPr>
          <w:rFonts w:ascii="Times New Roman" w:eastAsia="Times New Roman" w:hAnsi="Times New Roman" w:cs="Times New Roman"/>
          <w:color w:val="000000"/>
          <w:sz w:val="24"/>
          <w:szCs w:val="24"/>
        </w:rPr>
        <w:t xml:space="preserve"> </w:t>
      </w:r>
    </w:p>
    <w:p w14:paraId="0B6F6144" w14:textId="77777777" w:rsidR="003D0AA2" w:rsidRDefault="0089218E">
      <w:pPr>
        <w:numPr>
          <w:ilvl w:val="0"/>
          <w:numId w:val="32"/>
        </w:numPr>
        <w:pBdr>
          <w:top w:val="nil"/>
          <w:left w:val="nil"/>
          <w:bottom w:val="nil"/>
          <w:right w:val="nil"/>
          <w:between w:val="nil"/>
        </w:pBdr>
        <w:spacing w:after="275" w:line="240" w:lineRule="auto"/>
        <w:ind w:hanging="708"/>
        <w:jc w:val="both"/>
      </w:pPr>
      <w:r>
        <w:rPr>
          <w:rFonts w:ascii="Times New Roman" w:eastAsia="Times New Roman" w:hAnsi="Times New Roman" w:cs="Times New Roman"/>
          <w:color w:val="000000"/>
          <w:sz w:val="24"/>
          <w:szCs w:val="24"/>
        </w:rPr>
        <w:t xml:space="preserve">in compliance with the Data Protection Legislation (including by ensuring all required data privacy information has been given to affected Data Subjects to meet the requirements of Articles 13 and 14 of the GDPR); and </w:t>
      </w:r>
    </w:p>
    <w:p w14:paraId="4AF31F15" w14:textId="77777777" w:rsidR="003D0AA2" w:rsidRDefault="0089218E">
      <w:pPr>
        <w:numPr>
          <w:ilvl w:val="0"/>
          <w:numId w:val="32"/>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where it has recorded it in Annex 1 (Processing Personal Data). </w:t>
      </w:r>
    </w:p>
    <w:p w14:paraId="6BFC3700" w14:textId="77777777" w:rsidR="003D0AA2" w:rsidRDefault="0089218E">
      <w:pPr>
        <w:numPr>
          <w:ilvl w:val="0"/>
          <w:numId w:val="33"/>
        </w:numPr>
        <w:pBdr>
          <w:top w:val="nil"/>
          <w:left w:val="nil"/>
          <w:bottom w:val="nil"/>
          <w:right w:val="nil"/>
          <w:between w:val="nil"/>
        </w:pBdr>
        <w:spacing w:after="272" w:line="240" w:lineRule="auto"/>
        <w:jc w:val="both"/>
      </w:pPr>
      <w:r>
        <w:rPr>
          <w:rFonts w:ascii="Times New Roman" w:eastAsia="Times New Roman" w:hAnsi="Times New Roman" w:cs="Times New Roman"/>
          <w:color w:val="000000"/>
          <w:sz w:val="24"/>
          <w:szCs w:val="24"/>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 </w:t>
      </w:r>
    </w:p>
    <w:p w14:paraId="45D6FB0D" w14:textId="77777777" w:rsidR="003D0AA2" w:rsidRDefault="0089218E">
      <w:pPr>
        <w:numPr>
          <w:ilvl w:val="0"/>
          <w:numId w:val="33"/>
        </w:numPr>
        <w:pBdr>
          <w:top w:val="nil"/>
          <w:left w:val="nil"/>
          <w:bottom w:val="nil"/>
          <w:right w:val="nil"/>
          <w:between w:val="nil"/>
        </w:pBdr>
        <w:spacing w:after="113" w:line="240" w:lineRule="auto"/>
        <w:jc w:val="both"/>
      </w:pPr>
      <w:r>
        <w:rPr>
          <w:rFonts w:ascii="Times New Roman" w:eastAsia="Times New Roman" w:hAnsi="Times New Roman" w:cs="Times New Roman"/>
          <w:color w:val="000000"/>
          <w:sz w:val="24"/>
          <w:szCs w:val="24"/>
        </w:rPr>
        <w:t xml:space="preserve">A Party Processing Personal Data for the purposes of the Contract shall maintain a record of its Processing activities in accordance with Article 30 </w:t>
      </w:r>
    </w:p>
    <w:p w14:paraId="636A0BE5" w14:textId="77777777" w:rsidR="003D0AA2" w:rsidRDefault="0089218E">
      <w:pPr>
        <w:pBdr>
          <w:top w:val="nil"/>
          <w:left w:val="nil"/>
          <w:bottom w:val="nil"/>
          <w:right w:val="nil"/>
          <w:between w:val="nil"/>
        </w:pBdr>
        <w:spacing w:after="272" w:line="240" w:lineRule="auto"/>
        <w:ind w:left="1416"/>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GDPR and shall make the record available to the other Party upon reasonable request. </w:t>
      </w:r>
    </w:p>
    <w:p w14:paraId="765738CA" w14:textId="77777777" w:rsidR="003D0AA2" w:rsidRDefault="0089218E">
      <w:pPr>
        <w:numPr>
          <w:ilvl w:val="0"/>
          <w:numId w:val="33"/>
        </w:numPr>
        <w:pBdr>
          <w:top w:val="nil"/>
          <w:left w:val="nil"/>
          <w:bottom w:val="nil"/>
          <w:right w:val="nil"/>
          <w:between w:val="nil"/>
        </w:pBdr>
        <w:spacing w:after="269" w:line="240" w:lineRule="auto"/>
        <w:jc w:val="both"/>
      </w:pPr>
      <w:r>
        <w:rPr>
          <w:rFonts w:ascii="Times New Roman" w:eastAsia="Times New Roman" w:hAnsi="Times New Roman" w:cs="Times New Roman"/>
          <w:color w:val="000000"/>
          <w:sz w:val="24"/>
          <w:szCs w:val="24"/>
        </w:rPr>
        <w:t xml:space="preserve">Where a Party receives a request by any Data Subject to exercise any of their rights under the Data Protection Legislation in relation to the Personal Data provided to it by the other Party pursuant to the Contract (“Request Recipient”): </w:t>
      </w:r>
    </w:p>
    <w:p w14:paraId="0B2A8D1B" w14:textId="77777777" w:rsidR="003D0AA2" w:rsidRDefault="0089218E">
      <w:pPr>
        <w:numPr>
          <w:ilvl w:val="0"/>
          <w:numId w:val="34"/>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the other Party shall provide any information and/or assistance as reasonably requested by the Request Recipient to help it respond to the request or correspondence, at the cost of the Request Recipient; or </w:t>
      </w:r>
    </w:p>
    <w:p w14:paraId="7A73F1B0" w14:textId="77777777" w:rsidR="003D0AA2" w:rsidRDefault="0089218E">
      <w:pPr>
        <w:numPr>
          <w:ilvl w:val="0"/>
          <w:numId w:val="34"/>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where the request or correspondence is directed to the other Party and/or relates to that other Party's Processing of the Personal Data, the Request </w:t>
      </w:r>
      <w:proofErr w:type="gramStart"/>
      <w:r>
        <w:rPr>
          <w:rFonts w:ascii="Times New Roman" w:eastAsia="Times New Roman" w:hAnsi="Times New Roman" w:cs="Times New Roman"/>
          <w:color w:val="000000"/>
          <w:sz w:val="24"/>
          <w:szCs w:val="24"/>
        </w:rPr>
        <w:t>Recipient  will</w:t>
      </w:r>
      <w:proofErr w:type="gramEnd"/>
      <w:r>
        <w:rPr>
          <w:rFonts w:ascii="Times New Roman" w:eastAsia="Times New Roman" w:hAnsi="Times New Roman" w:cs="Times New Roman"/>
          <w:color w:val="000000"/>
          <w:sz w:val="24"/>
          <w:szCs w:val="24"/>
        </w:rPr>
        <w:t xml:space="preserve">: </w:t>
      </w:r>
    </w:p>
    <w:p w14:paraId="4D0BE592" w14:textId="77777777" w:rsidR="003D0AA2" w:rsidRDefault="0089218E">
      <w:pPr>
        <w:numPr>
          <w:ilvl w:val="1"/>
          <w:numId w:val="34"/>
        </w:numPr>
        <w:pBdr>
          <w:top w:val="nil"/>
          <w:left w:val="nil"/>
          <w:bottom w:val="nil"/>
          <w:right w:val="nil"/>
          <w:between w:val="nil"/>
        </w:pBdr>
        <w:spacing w:after="269" w:line="240" w:lineRule="auto"/>
        <w:ind w:hanging="708"/>
        <w:jc w:val="both"/>
      </w:pPr>
      <w:r>
        <w:rPr>
          <w:rFonts w:ascii="Times New Roman" w:eastAsia="Times New Roman" w:hAnsi="Times New Roman" w:cs="Times New Roman"/>
          <w:color w:val="000000"/>
          <w:sz w:val="24"/>
          <w:szCs w:val="24"/>
        </w:rPr>
        <w:t xml:space="preserve">promptly, and in any event within five (5) Working Days of receipt of the request or correspondence, inform the other Party that it has received the same and shall forward such request or correspondence to the other Party; and </w:t>
      </w:r>
    </w:p>
    <w:p w14:paraId="5C72FCF6" w14:textId="77777777" w:rsidR="003D0AA2" w:rsidRDefault="0089218E">
      <w:pPr>
        <w:numPr>
          <w:ilvl w:val="1"/>
          <w:numId w:val="34"/>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lastRenderedPageBreak/>
        <w:t xml:space="preserve">provide any information and/or assistance as reasonably requested by the other Party to help it respond to the request or correspondence in the timeframes specified by Data Protection Legislation. </w:t>
      </w:r>
    </w:p>
    <w:p w14:paraId="425F4AED" w14:textId="77777777" w:rsidR="003D0AA2" w:rsidRDefault="0089218E">
      <w:pPr>
        <w:pBdr>
          <w:top w:val="nil"/>
          <w:left w:val="nil"/>
          <w:bottom w:val="nil"/>
          <w:right w:val="nil"/>
          <w:between w:val="nil"/>
        </w:pBdr>
        <w:spacing w:after="269" w:line="240" w:lineRule="auto"/>
        <w:ind w:left="14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25. </w:t>
      </w:r>
      <w:r>
        <w:rPr>
          <w:rFonts w:ascii="Times New Roman" w:eastAsia="Times New Roman" w:hAnsi="Times New Roman" w:cs="Times New Roman"/>
          <w:color w:val="000000"/>
          <w:sz w:val="24"/>
          <w:szCs w:val="24"/>
        </w:rPr>
        <w:t xml:space="preserve">Each Party shall promptly notify the other Party upon it becoming aware of any Personal Data Breach relating to Personal Data provided by the other Party pursuant to the Contract and shall:  </w:t>
      </w:r>
    </w:p>
    <w:p w14:paraId="5CCA2C9B" w14:textId="77777777" w:rsidR="003D0AA2" w:rsidRDefault="0089218E">
      <w:pPr>
        <w:numPr>
          <w:ilvl w:val="0"/>
          <w:numId w:val="35"/>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do all such things as reasonably necessary to assist the other Party in mitigating the effects of the Personal Data </w:t>
      </w:r>
      <w:proofErr w:type="gramStart"/>
      <w:r>
        <w:rPr>
          <w:rFonts w:ascii="Times New Roman" w:eastAsia="Times New Roman" w:hAnsi="Times New Roman" w:cs="Times New Roman"/>
          <w:color w:val="000000"/>
          <w:sz w:val="24"/>
          <w:szCs w:val="24"/>
        </w:rPr>
        <w:t>Breach;</w:t>
      </w:r>
      <w:proofErr w:type="gramEnd"/>
      <w:r>
        <w:rPr>
          <w:rFonts w:ascii="Times New Roman" w:eastAsia="Times New Roman" w:hAnsi="Times New Roman" w:cs="Times New Roman"/>
          <w:color w:val="000000"/>
          <w:sz w:val="24"/>
          <w:szCs w:val="24"/>
        </w:rPr>
        <w:t xml:space="preserve">  </w:t>
      </w:r>
    </w:p>
    <w:p w14:paraId="531E0D39" w14:textId="77777777" w:rsidR="003D0AA2" w:rsidRDefault="0089218E">
      <w:pPr>
        <w:numPr>
          <w:ilvl w:val="0"/>
          <w:numId w:val="35"/>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implement any measures necessary to restore the security of any compromised Personal </w:t>
      </w:r>
      <w:proofErr w:type="gramStart"/>
      <w:r>
        <w:rPr>
          <w:rFonts w:ascii="Times New Roman" w:eastAsia="Times New Roman" w:hAnsi="Times New Roman" w:cs="Times New Roman"/>
          <w:color w:val="000000"/>
          <w:sz w:val="24"/>
          <w:szCs w:val="24"/>
        </w:rPr>
        <w:t>Data;</w:t>
      </w:r>
      <w:proofErr w:type="gramEnd"/>
      <w:r>
        <w:rPr>
          <w:rFonts w:ascii="Times New Roman" w:eastAsia="Times New Roman" w:hAnsi="Times New Roman" w:cs="Times New Roman"/>
          <w:color w:val="000000"/>
          <w:sz w:val="24"/>
          <w:szCs w:val="24"/>
        </w:rPr>
        <w:t xml:space="preserve">  </w:t>
      </w:r>
    </w:p>
    <w:p w14:paraId="42EE3885" w14:textId="77777777" w:rsidR="003D0AA2" w:rsidRDefault="0089218E">
      <w:pPr>
        <w:numPr>
          <w:ilvl w:val="0"/>
          <w:numId w:val="35"/>
        </w:numPr>
        <w:pBdr>
          <w:top w:val="nil"/>
          <w:left w:val="nil"/>
          <w:bottom w:val="nil"/>
          <w:right w:val="nil"/>
          <w:between w:val="nil"/>
        </w:pBdr>
        <w:spacing w:after="269" w:line="240" w:lineRule="auto"/>
        <w:ind w:hanging="708"/>
        <w:jc w:val="both"/>
      </w:pPr>
      <w:r>
        <w:rPr>
          <w:rFonts w:ascii="Times New Roman" w:eastAsia="Times New Roman" w:hAnsi="Times New Roman" w:cs="Times New Roman"/>
          <w:color w:val="000000"/>
          <w:sz w:val="24"/>
          <w:szCs w:val="24"/>
        </w:rPr>
        <w:t xml:space="preserve">work with the other Party to make any required notifications to the Information Commissioner’s Office and affected Data Subjects in accordance with the Data Protection Legislation (including the timeframes set out therein); and </w:t>
      </w:r>
    </w:p>
    <w:p w14:paraId="47FB26F9" w14:textId="77777777" w:rsidR="003D0AA2" w:rsidRDefault="0089218E">
      <w:pPr>
        <w:numPr>
          <w:ilvl w:val="0"/>
          <w:numId w:val="35"/>
        </w:numPr>
        <w:pBdr>
          <w:top w:val="nil"/>
          <w:left w:val="nil"/>
          <w:bottom w:val="nil"/>
          <w:right w:val="nil"/>
          <w:between w:val="nil"/>
        </w:pBdr>
        <w:spacing w:after="272" w:line="240" w:lineRule="auto"/>
        <w:ind w:hanging="708"/>
        <w:jc w:val="both"/>
      </w:pPr>
      <w:r>
        <w:rPr>
          <w:rFonts w:ascii="Times New Roman" w:eastAsia="Times New Roman" w:hAnsi="Times New Roman" w:cs="Times New Roman"/>
          <w:color w:val="000000"/>
          <w:sz w:val="24"/>
          <w:szCs w:val="24"/>
        </w:rPr>
        <w:t xml:space="preserve">not do anything which may damage the reputation of the other Party or that Party's relationship with the relevant Data Subjects, save as required by Law.  </w:t>
      </w:r>
    </w:p>
    <w:p w14:paraId="09130470" w14:textId="77777777" w:rsidR="003D0AA2" w:rsidRDefault="0089218E">
      <w:pPr>
        <w:numPr>
          <w:ilvl w:val="0"/>
          <w:numId w:val="25"/>
        </w:numPr>
        <w:pBdr>
          <w:top w:val="nil"/>
          <w:left w:val="nil"/>
          <w:bottom w:val="nil"/>
          <w:right w:val="nil"/>
          <w:between w:val="nil"/>
        </w:pBdr>
        <w:spacing w:after="274" w:line="240" w:lineRule="auto"/>
        <w:jc w:val="both"/>
      </w:pPr>
      <w:r>
        <w:rPr>
          <w:rFonts w:ascii="Times New Roman" w:eastAsia="Times New Roman" w:hAnsi="Times New Roman" w:cs="Times New Roman"/>
          <w:color w:val="000000"/>
          <w:sz w:val="24"/>
          <w:szCs w:val="24"/>
        </w:rPr>
        <w:t xml:space="preserve">Personal Data provided by one Party to the other Party may be used exclusively to exercise rights and obligations under the Contract as specified in Annex 1 (Processing Personal Data).  </w:t>
      </w:r>
    </w:p>
    <w:p w14:paraId="399DF855" w14:textId="77777777" w:rsidR="003D0AA2" w:rsidRDefault="0089218E">
      <w:pPr>
        <w:numPr>
          <w:ilvl w:val="0"/>
          <w:numId w:val="25"/>
        </w:numPr>
        <w:pBdr>
          <w:top w:val="nil"/>
          <w:left w:val="nil"/>
          <w:bottom w:val="nil"/>
          <w:right w:val="nil"/>
          <w:between w:val="nil"/>
        </w:pBdr>
        <w:spacing w:after="113" w:line="240" w:lineRule="auto"/>
        <w:jc w:val="both"/>
      </w:pPr>
      <w:r>
        <w:rPr>
          <w:rFonts w:ascii="Times New Roman" w:eastAsia="Times New Roman" w:hAnsi="Times New Roman" w:cs="Times New Roman"/>
          <w:color w:val="000000"/>
          <w:sz w:val="24"/>
          <w:szCs w:val="24"/>
        </w:rPr>
        <w:t xml:space="preserve">Personal Data shall not be retained or processed for longer than is necessary to perform each Party’s respective obligations under the Contract which is specified in Annex 1 (Processing Personal Data).  </w:t>
      </w:r>
    </w:p>
    <w:p w14:paraId="7C4C9ED4" w14:textId="77777777" w:rsidR="003D0AA2" w:rsidRDefault="0089218E">
      <w:pPr>
        <w:numPr>
          <w:ilvl w:val="0"/>
          <w:numId w:val="25"/>
        </w:numPr>
        <w:pBdr>
          <w:top w:val="nil"/>
          <w:left w:val="nil"/>
          <w:bottom w:val="nil"/>
          <w:right w:val="nil"/>
          <w:between w:val="nil"/>
        </w:pBdr>
        <w:spacing w:after="271" w:line="240" w:lineRule="auto"/>
        <w:jc w:val="both"/>
      </w:pPr>
      <w:r>
        <w:rPr>
          <w:rFonts w:ascii="Times New Roman" w:eastAsia="Times New Roman" w:hAnsi="Times New Roman" w:cs="Times New Roman"/>
          <w:color w:val="000000"/>
          <w:sz w:val="24"/>
          <w:szCs w:val="24"/>
        </w:rPr>
        <w:t xml:space="preserve">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 </w:t>
      </w:r>
    </w:p>
    <w:p w14:paraId="227635EF" w14:textId="77777777" w:rsidR="003D0AA2" w:rsidRDefault="0089218E">
      <w:pPr>
        <w:pBdr>
          <w:top w:val="nil"/>
          <w:left w:val="nil"/>
          <w:bottom w:val="nil"/>
          <w:right w:val="nil"/>
          <w:between w:val="nil"/>
        </w:pBdr>
        <w:spacing w:after="0"/>
        <w:ind w:left="14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br w:type="page"/>
      </w:r>
    </w:p>
    <w:p w14:paraId="2BFFE2AC" w14:textId="77777777" w:rsidR="003D0AA2" w:rsidRDefault="0089218E">
      <w:pPr>
        <w:pStyle w:val="Heading1"/>
        <w:numPr>
          <w:ilvl w:val="0"/>
          <w:numId w:val="18"/>
        </w:numPr>
        <w:tabs>
          <w:tab w:val="left" w:pos="0"/>
        </w:tabs>
      </w:pPr>
      <w:r>
        <w:lastRenderedPageBreak/>
        <w:t xml:space="preserve">Annex 1 - Processing Personal Data </w:t>
      </w:r>
    </w:p>
    <w:p w14:paraId="12A7B9F4" w14:textId="77777777" w:rsidR="003D0AA2" w:rsidRDefault="0089218E">
      <w:pPr>
        <w:pBdr>
          <w:top w:val="nil"/>
          <w:left w:val="nil"/>
          <w:bottom w:val="nil"/>
          <w:right w:val="nil"/>
          <w:between w:val="nil"/>
        </w:pBdr>
        <w:spacing w:after="197" w:line="276" w:lineRule="auto"/>
        <w:ind w:left="69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47957478" w14:textId="77777777" w:rsidR="003D0AA2" w:rsidRDefault="0089218E">
      <w:pPr>
        <w:pBdr>
          <w:top w:val="nil"/>
          <w:left w:val="nil"/>
          <w:bottom w:val="nil"/>
          <w:right w:val="nil"/>
          <w:between w:val="nil"/>
        </w:pBdr>
        <w:spacing w:after="12" w:line="240" w:lineRule="auto"/>
        <w:ind w:left="14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The contact details of the Relevant Authority’s Data Protection Officer are: dataprotection@dsit.gov.uk</w:t>
      </w:r>
    </w:p>
    <w:p w14:paraId="4BA20D97" w14:textId="0FB73F6E" w:rsidR="003D0AA2" w:rsidRDefault="0089218E" w:rsidP="0FD1F00A">
      <w:pPr>
        <w:pBdr>
          <w:top w:val="nil"/>
          <w:left w:val="nil"/>
          <w:bottom w:val="nil"/>
          <w:right w:val="nil"/>
          <w:between w:val="nil"/>
        </w:pBdr>
        <w:spacing w:after="11" w:line="240" w:lineRule="auto"/>
        <w:ind w:left="1411"/>
        <w:jc w:val="both"/>
        <w:rPr>
          <w:rFonts w:ascii="Times New Roman" w:eastAsia="Times New Roman" w:hAnsi="Times New Roman" w:cs="Times New Roman"/>
          <w:color w:val="000000"/>
          <w:sz w:val="24"/>
          <w:szCs w:val="24"/>
          <w:highlight w:val="yellow"/>
        </w:rPr>
      </w:pPr>
      <w:r w:rsidRPr="0FD1F00A">
        <w:rPr>
          <w:rFonts w:ascii="Times New Roman" w:eastAsia="Times New Roman" w:hAnsi="Times New Roman" w:cs="Times New Roman"/>
          <w:color w:val="000000" w:themeColor="text1"/>
          <w:sz w:val="24"/>
          <w:szCs w:val="24"/>
        </w:rPr>
        <w:t xml:space="preserve">1.2 </w:t>
      </w:r>
      <w:r>
        <w:tab/>
      </w:r>
      <w:r w:rsidRPr="0096628B">
        <w:rPr>
          <w:rFonts w:ascii="Times New Roman" w:eastAsia="Times New Roman" w:hAnsi="Times New Roman" w:cs="Times New Roman"/>
          <w:color w:val="000000" w:themeColor="text1"/>
          <w:sz w:val="24"/>
          <w:szCs w:val="24"/>
        </w:rPr>
        <w:t xml:space="preserve">The contact details of the Supplier’s Data Protection Officer are: </w:t>
      </w:r>
      <w:r w:rsidR="00125159">
        <w:rPr>
          <w:rStyle w:val="normaltextrun"/>
          <w:b/>
          <w:bCs/>
          <w:color w:val="000000"/>
          <w:bdr w:val="none" w:sz="0" w:space="0" w:color="auto" w:frame="1"/>
        </w:rPr>
        <w:t>Redacted under Section 4</w:t>
      </w:r>
      <w:r w:rsidR="00125159">
        <w:rPr>
          <w:rStyle w:val="normaltextrun"/>
          <w:b/>
          <w:bCs/>
          <w:color w:val="000000"/>
          <w:bdr w:val="none" w:sz="0" w:space="0" w:color="auto" w:frame="1"/>
        </w:rPr>
        <w:t>0</w:t>
      </w:r>
      <w:r w:rsidR="00125159">
        <w:rPr>
          <w:rStyle w:val="normaltextrun"/>
          <w:b/>
          <w:bCs/>
          <w:color w:val="000000"/>
          <w:bdr w:val="none" w:sz="0" w:space="0" w:color="auto" w:frame="1"/>
        </w:rPr>
        <w:t xml:space="preserve"> of the FOIA</w:t>
      </w:r>
    </w:p>
    <w:p w14:paraId="22F02636" w14:textId="77777777" w:rsidR="003D0AA2" w:rsidRDefault="0089218E">
      <w:pPr>
        <w:pBdr>
          <w:top w:val="nil"/>
          <w:left w:val="nil"/>
          <w:bottom w:val="nil"/>
          <w:right w:val="nil"/>
          <w:between w:val="nil"/>
        </w:pBdr>
        <w:spacing w:after="11" w:line="240" w:lineRule="auto"/>
        <w:ind w:left="141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1.3 </w:t>
      </w:r>
      <w:r>
        <w:rPr>
          <w:rFonts w:ascii="Times New Roman" w:eastAsia="Times New Roman" w:hAnsi="Times New Roman" w:cs="Times New Roman"/>
          <w:color w:val="000000"/>
          <w:sz w:val="24"/>
          <w:szCs w:val="24"/>
        </w:rPr>
        <w:tab/>
        <w:t xml:space="preserve">The Processor shall comply with any further written instructions with respect to Processing by the Controller. </w:t>
      </w:r>
    </w:p>
    <w:p w14:paraId="71F69C9D" w14:textId="77777777" w:rsidR="003D0AA2" w:rsidRDefault="0089218E">
      <w:pPr>
        <w:pBdr>
          <w:top w:val="nil"/>
          <w:left w:val="nil"/>
          <w:bottom w:val="nil"/>
          <w:right w:val="nil"/>
          <w:between w:val="nil"/>
        </w:pBdr>
        <w:tabs>
          <w:tab w:val="center" w:pos="875"/>
          <w:tab w:val="center" w:pos="4944"/>
        </w:tabs>
        <w:spacing w:after="11" w:line="240" w:lineRule="auto"/>
        <w:rPr>
          <w:rFonts w:ascii="Times New Roman" w:eastAsia="Times New Roman" w:hAnsi="Times New Roman" w:cs="Times New Roman"/>
          <w:color w:val="000000"/>
          <w:sz w:val="24"/>
          <w:szCs w:val="24"/>
        </w:rPr>
      </w:pPr>
      <w:r>
        <w:rPr>
          <w:color w:val="000000"/>
        </w:rPr>
        <w:tab/>
      </w:r>
      <w:r>
        <w:rPr>
          <w:rFonts w:ascii="Times New Roman" w:eastAsia="Times New Roman" w:hAnsi="Times New Roman" w:cs="Times New Roman"/>
          <w:color w:val="000000"/>
          <w:sz w:val="24"/>
          <w:szCs w:val="24"/>
        </w:rPr>
        <w:t xml:space="preserve">1.4 </w:t>
      </w:r>
      <w:r>
        <w:rPr>
          <w:rFonts w:ascii="Times New Roman" w:eastAsia="Times New Roman" w:hAnsi="Times New Roman" w:cs="Times New Roman"/>
          <w:color w:val="000000"/>
          <w:sz w:val="24"/>
          <w:szCs w:val="24"/>
        </w:rPr>
        <w:tab/>
        <w:t xml:space="preserve">Any such further instructions shall be incorporated into this Annex. </w:t>
      </w:r>
    </w:p>
    <w:p w14:paraId="1CE31951" w14:textId="77777777" w:rsidR="003D0AA2" w:rsidRDefault="0089218E">
      <w:pPr>
        <w:pBdr>
          <w:top w:val="nil"/>
          <w:left w:val="nil"/>
          <w:bottom w:val="nil"/>
          <w:right w:val="nil"/>
          <w:between w:val="nil"/>
        </w:pBdr>
        <w:spacing w:after="0"/>
        <w:ind w:left="142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tbl>
      <w:tblPr>
        <w:tblStyle w:val="a"/>
        <w:tblW w:w="9684" w:type="dxa"/>
        <w:tblInd w:w="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2"/>
        <w:gridCol w:w="7422"/>
      </w:tblGrid>
      <w:tr w:rsidR="003D0AA2" w14:paraId="770DE786" w14:textId="77777777">
        <w:trPr>
          <w:trHeight w:val="706"/>
        </w:trPr>
        <w:tc>
          <w:tcPr>
            <w:tcW w:w="2262" w:type="dxa"/>
            <w:tcBorders>
              <w:top w:val="single" w:sz="4" w:space="0" w:color="000000"/>
              <w:left w:val="single" w:sz="4" w:space="0" w:color="000000"/>
              <w:bottom w:val="single" w:sz="4" w:space="0" w:color="000000"/>
              <w:right w:val="single" w:sz="4" w:space="0" w:color="000000"/>
            </w:tcBorders>
            <w:shd w:val="clear" w:color="auto" w:fill="BFBFBF"/>
          </w:tcPr>
          <w:p w14:paraId="4F4EE9A7"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Description </w:t>
            </w:r>
          </w:p>
        </w:tc>
        <w:tc>
          <w:tcPr>
            <w:tcW w:w="7422" w:type="dxa"/>
            <w:tcBorders>
              <w:top w:val="single" w:sz="4" w:space="0" w:color="000000"/>
              <w:left w:val="single" w:sz="4" w:space="0" w:color="000000"/>
              <w:bottom w:val="single" w:sz="4" w:space="0" w:color="000000"/>
              <w:right w:val="single" w:sz="4" w:space="0" w:color="000000"/>
            </w:tcBorders>
            <w:shd w:val="clear" w:color="auto" w:fill="BFBFBF"/>
          </w:tcPr>
          <w:p w14:paraId="21669279" w14:textId="77777777" w:rsidR="003D0AA2" w:rsidRDefault="0089218E">
            <w:pPr>
              <w:pBdr>
                <w:top w:val="nil"/>
                <w:left w:val="nil"/>
                <w:bottom w:val="nil"/>
                <w:right w:val="nil"/>
                <w:between w:val="nil"/>
              </w:pBdr>
              <w:spacing w:after="0"/>
              <w:ind w:right="6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Details </w:t>
            </w:r>
          </w:p>
        </w:tc>
      </w:tr>
      <w:tr w:rsidR="003D0AA2" w14:paraId="791B46B5" w14:textId="77777777" w:rsidTr="0096628B">
        <w:trPr>
          <w:trHeight w:val="6571"/>
        </w:trPr>
        <w:tc>
          <w:tcPr>
            <w:tcW w:w="2262" w:type="dxa"/>
            <w:tcBorders>
              <w:top w:val="single" w:sz="4" w:space="0" w:color="000000"/>
              <w:left w:val="single" w:sz="4" w:space="0" w:color="000000"/>
              <w:bottom w:val="single" w:sz="4" w:space="0" w:color="000000"/>
              <w:right w:val="single" w:sz="4" w:space="0" w:color="000000"/>
            </w:tcBorders>
            <w:shd w:val="clear" w:color="auto" w:fill="auto"/>
          </w:tcPr>
          <w:p w14:paraId="6B77E907" w14:textId="77777777" w:rsidR="003D0AA2" w:rsidRDefault="0089218E">
            <w:pPr>
              <w:pBdr>
                <w:top w:val="nil"/>
                <w:left w:val="nil"/>
                <w:bottom w:val="nil"/>
                <w:right w:val="nil"/>
                <w:between w:val="nil"/>
              </w:pBdr>
              <w:spacing w:after="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Identity of </w:t>
            </w:r>
          </w:p>
          <w:p w14:paraId="72339A5D" w14:textId="77777777" w:rsidR="003D0AA2" w:rsidRDefault="0089218E">
            <w:pPr>
              <w:pBdr>
                <w:top w:val="nil"/>
                <w:left w:val="nil"/>
                <w:bottom w:val="nil"/>
                <w:right w:val="nil"/>
                <w:between w:val="nil"/>
              </w:pBdr>
              <w:spacing w:after="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Controller for each </w:t>
            </w:r>
          </w:p>
          <w:p w14:paraId="40B5E67C" w14:textId="77777777" w:rsidR="003D0AA2" w:rsidRDefault="0089218E">
            <w:pPr>
              <w:pBdr>
                <w:top w:val="nil"/>
                <w:left w:val="nil"/>
                <w:bottom w:val="nil"/>
                <w:right w:val="nil"/>
                <w:between w:val="nil"/>
              </w:pBdr>
              <w:spacing w:after="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Category of </w:t>
            </w:r>
          </w:p>
          <w:p w14:paraId="1D57F0E6"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Personal Data </w:t>
            </w:r>
          </w:p>
        </w:tc>
        <w:tc>
          <w:tcPr>
            <w:tcW w:w="7422" w:type="dxa"/>
            <w:tcBorders>
              <w:top w:val="single" w:sz="4" w:space="0" w:color="000000"/>
              <w:left w:val="single" w:sz="4" w:space="0" w:color="000000"/>
              <w:bottom w:val="single" w:sz="4" w:space="0" w:color="000000"/>
              <w:right w:val="single" w:sz="4" w:space="0" w:color="000000"/>
            </w:tcBorders>
            <w:shd w:val="clear" w:color="auto" w:fill="auto"/>
          </w:tcPr>
          <w:p w14:paraId="51C176D4" w14:textId="77777777" w:rsidR="003D0AA2" w:rsidRDefault="0089218E">
            <w:pPr>
              <w:pBdr>
                <w:top w:val="nil"/>
                <w:left w:val="nil"/>
                <w:bottom w:val="nil"/>
                <w:right w:val="nil"/>
                <w:between w:val="nil"/>
              </w:pBdr>
              <w:spacing w:after="194" w:line="266" w:lineRule="auto"/>
              <w:ind w:left="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Relevant Authority is Controller and the Supplier is Processor </w:t>
            </w:r>
          </w:p>
          <w:p w14:paraId="05F8839A" w14:textId="77777777" w:rsidR="003D0AA2" w:rsidRDefault="0089218E">
            <w:pPr>
              <w:pBdr>
                <w:top w:val="nil"/>
                <w:left w:val="nil"/>
                <w:bottom w:val="nil"/>
                <w:right w:val="nil"/>
                <w:between w:val="nil"/>
              </w:pBdr>
              <w:spacing w:after="200" w:line="266" w:lineRule="auto"/>
              <w:ind w:left="1" w:right="4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Parties acknowledge that in accordance with paragraph 2 to paragraph 15 and for the purposes of the Data Protection Legislation, the Relevant Authority is the </w:t>
            </w:r>
            <w:proofErr w:type="gramStart"/>
            <w:r>
              <w:rPr>
                <w:rFonts w:ascii="Times New Roman" w:eastAsia="Times New Roman" w:hAnsi="Times New Roman" w:cs="Times New Roman"/>
                <w:color w:val="000000"/>
                <w:sz w:val="24"/>
                <w:szCs w:val="24"/>
              </w:rPr>
              <w:t>Controller</w:t>
            </w:r>
            <w:proofErr w:type="gramEnd"/>
            <w:r>
              <w:rPr>
                <w:rFonts w:ascii="Times New Roman" w:eastAsia="Times New Roman" w:hAnsi="Times New Roman" w:cs="Times New Roman"/>
                <w:color w:val="000000"/>
                <w:sz w:val="24"/>
                <w:szCs w:val="24"/>
              </w:rPr>
              <w:t xml:space="preserve"> and the Supplier is the Processor of the following Personal Data: </w:t>
            </w:r>
          </w:p>
          <w:p w14:paraId="29DD6398" w14:textId="6A990E91" w:rsidR="003D0AA2" w:rsidRDefault="0089218E">
            <w:pPr>
              <w:pBdr>
                <w:top w:val="nil"/>
                <w:left w:val="nil"/>
                <w:bottom w:val="nil"/>
                <w:right w:val="nil"/>
                <w:between w:val="nil"/>
              </w:pBdr>
              <w:spacing w:after="211"/>
              <w:ind w:left="1"/>
              <w:rPr>
                <w:rFonts w:ascii="Times New Roman" w:eastAsia="Times New Roman" w:hAnsi="Times New Roman" w:cs="Times New Roman"/>
                <w:color w:val="000000"/>
                <w:sz w:val="24"/>
                <w:szCs w:val="24"/>
                <w:highlight w:val="yellow"/>
              </w:rPr>
            </w:pPr>
            <w:r>
              <w:rPr>
                <w:rFonts w:ascii="Times New Roman" w:eastAsia="Times New Roman" w:hAnsi="Times New Roman" w:cs="Times New Roman"/>
                <w:color w:val="000000"/>
                <w:sz w:val="24"/>
                <w:szCs w:val="24"/>
              </w:rPr>
              <w:t xml:space="preserve"> </w:t>
            </w:r>
          </w:p>
          <w:p w14:paraId="2D427DFC" w14:textId="77777777" w:rsidR="003D0AA2" w:rsidRDefault="0089218E">
            <w:pPr>
              <w:numPr>
                <w:ilvl w:val="0"/>
                <w:numId w:val="26"/>
              </w:numPr>
              <w:pBdr>
                <w:top w:val="nil"/>
                <w:left w:val="nil"/>
                <w:bottom w:val="nil"/>
                <w:right w:val="nil"/>
                <w:between w:val="nil"/>
              </w:pBdr>
              <w:spacing w:after="4" w:line="230" w:lineRule="auto"/>
              <w:ind w:right="64" w:hanging="360"/>
              <w:jc w:val="both"/>
              <w:rPr>
                <w:rFonts w:ascii="Times New Roman" w:eastAsia="Times New Roman" w:hAnsi="Times New Roman" w:cs="Times New Roman"/>
              </w:rPr>
            </w:pPr>
            <w:r>
              <w:rPr>
                <w:rFonts w:ascii="Times New Roman" w:eastAsia="Times New Roman" w:hAnsi="Times New Roman" w:cs="Times New Roman"/>
                <w:color w:val="000000"/>
                <w:sz w:val="24"/>
                <w:szCs w:val="24"/>
              </w:rPr>
              <w:t>There is no personal data that is required to be processed. We request that the supplier anonymises or deletes any personal data collected during the experiments DSIT conducts with human participants.</w:t>
            </w:r>
          </w:p>
          <w:p w14:paraId="6AE7F620" w14:textId="77777777" w:rsidR="003D0AA2" w:rsidRDefault="0089218E">
            <w:pPr>
              <w:pBdr>
                <w:top w:val="nil"/>
                <w:left w:val="nil"/>
                <w:bottom w:val="nil"/>
                <w:right w:val="nil"/>
                <w:between w:val="nil"/>
              </w:pBdr>
              <w:spacing w:after="216"/>
              <w:ind w:left="1"/>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  </w:t>
            </w:r>
          </w:p>
          <w:p w14:paraId="6D8DEF1E" w14:textId="7BABEFBF" w:rsidR="003D0AA2" w:rsidRDefault="003D0AA2">
            <w:pPr>
              <w:pBdr>
                <w:top w:val="nil"/>
                <w:left w:val="nil"/>
                <w:bottom w:val="nil"/>
                <w:right w:val="nil"/>
                <w:between w:val="nil"/>
              </w:pBdr>
              <w:spacing w:after="0"/>
              <w:ind w:left="1"/>
              <w:rPr>
                <w:rFonts w:ascii="Times New Roman" w:eastAsia="Times New Roman" w:hAnsi="Times New Roman" w:cs="Times New Roman"/>
                <w:color w:val="000000"/>
                <w:sz w:val="24"/>
                <w:szCs w:val="24"/>
              </w:rPr>
            </w:pPr>
          </w:p>
        </w:tc>
      </w:tr>
    </w:tbl>
    <w:p w14:paraId="267494DA" w14:textId="77777777" w:rsidR="003D0AA2" w:rsidRDefault="003D0AA2">
      <w:pPr>
        <w:pBdr>
          <w:top w:val="nil"/>
          <w:left w:val="nil"/>
          <w:bottom w:val="nil"/>
          <w:right w:val="nil"/>
          <w:between w:val="nil"/>
        </w:pBdr>
        <w:spacing w:after="0"/>
        <w:ind w:left="-732" w:right="10471"/>
        <w:rPr>
          <w:rFonts w:ascii="Times New Roman" w:eastAsia="Times New Roman" w:hAnsi="Times New Roman" w:cs="Times New Roman"/>
          <w:color w:val="000000"/>
          <w:sz w:val="24"/>
          <w:szCs w:val="24"/>
        </w:rPr>
      </w:pPr>
    </w:p>
    <w:tbl>
      <w:tblPr>
        <w:tblStyle w:val="a0"/>
        <w:tblW w:w="9686" w:type="dxa"/>
        <w:tblInd w:w="6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7423"/>
      </w:tblGrid>
      <w:tr w:rsidR="003D0AA2" w14:paraId="700EF545" w14:textId="77777777">
        <w:trPr>
          <w:trHeight w:val="13008"/>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17F35DA" w14:textId="77777777" w:rsidR="003D0AA2" w:rsidRDefault="003D0AA2">
            <w:pPr>
              <w:pBdr>
                <w:top w:val="nil"/>
                <w:left w:val="nil"/>
                <w:bottom w:val="nil"/>
                <w:right w:val="nil"/>
                <w:between w:val="nil"/>
              </w:pBdr>
              <w:rPr>
                <w:rFonts w:ascii="Times New Roman" w:eastAsia="Times New Roman" w:hAnsi="Times New Roman" w:cs="Times New Roman"/>
                <w:color w:val="000000"/>
                <w:sz w:val="24"/>
                <w:szCs w:val="24"/>
              </w:rPr>
            </w:pP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0B0464B" w14:textId="0E19639B" w:rsidR="003D0AA2" w:rsidRDefault="003D0AA2">
            <w:pPr>
              <w:pBdr>
                <w:top w:val="nil"/>
                <w:left w:val="nil"/>
                <w:bottom w:val="nil"/>
                <w:right w:val="nil"/>
                <w:between w:val="nil"/>
              </w:pBdr>
              <w:spacing w:after="216"/>
              <w:rPr>
                <w:rFonts w:ascii="Times New Roman" w:eastAsia="Times New Roman" w:hAnsi="Times New Roman" w:cs="Times New Roman"/>
                <w:color w:val="000000"/>
                <w:sz w:val="24"/>
                <w:szCs w:val="24"/>
              </w:rPr>
            </w:pPr>
          </w:p>
          <w:p w14:paraId="25855E0D" w14:textId="77777777" w:rsidR="003D0AA2" w:rsidRDefault="0089218E">
            <w:pPr>
              <w:pBdr>
                <w:top w:val="nil"/>
                <w:left w:val="nil"/>
                <w:bottom w:val="nil"/>
                <w:right w:val="nil"/>
                <w:between w:val="nil"/>
              </w:pBdr>
              <w:spacing w:after="2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Parties are Independent Controllers of Personal Data </w:t>
            </w:r>
          </w:p>
          <w:p w14:paraId="0875D20C" w14:textId="77777777" w:rsidR="003D0AA2" w:rsidRDefault="0089218E">
            <w:pPr>
              <w:pBdr>
                <w:top w:val="nil"/>
                <w:left w:val="nil"/>
                <w:bottom w:val="nil"/>
                <w:right w:val="nil"/>
                <w:between w:val="nil"/>
              </w:pBdr>
              <w:spacing w:after="197" w:line="26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Parties acknowledge that they are Independent Controllers for the purposes of the Data Protection Legislation in respect of: </w:t>
            </w:r>
          </w:p>
          <w:p w14:paraId="2B07C81D" w14:textId="77777777" w:rsidR="003D0AA2" w:rsidRDefault="0089218E">
            <w:pPr>
              <w:numPr>
                <w:ilvl w:val="0"/>
                <w:numId w:val="27"/>
              </w:numPr>
              <w:pBdr>
                <w:top w:val="nil"/>
                <w:left w:val="nil"/>
                <w:bottom w:val="nil"/>
                <w:right w:val="nil"/>
                <w:between w:val="nil"/>
              </w:pBdr>
              <w:spacing w:after="0" w:line="230" w:lineRule="auto"/>
              <w:ind w:right="65" w:hanging="360"/>
              <w:jc w:val="both"/>
              <w:rPr>
                <w:rFonts w:ascii="Times New Roman" w:eastAsia="Times New Roman" w:hAnsi="Times New Roman" w:cs="Times New Roman"/>
              </w:rPr>
            </w:pPr>
            <w:r>
              <w:rPr>
                <w:rFonts w:ascii="Times New Roman" w:eastAsia="Times New Roman" w:hAnsi="Times New Roman" w:cs="Times New Roman"/>
                <w:color w:val="000000"/>
                <w:sz w:val="24"/>
                <w:szCs w:val="24"/>
              </w:rPr>
              <w:t xml:space="preserve">Business contact details of Supplier Personnel for which the Supplier is the Controller, </w:t>
            </w:r>
          </w:p>
          <w:p w14:paraId="6494CB63" w14:textId="77777777" w:rsidR="003D0AA2" w:rsidRDefault="0089218E">
            <w:pPr>
              <w:numPr>
                <w:ilvl w:val="0"/>
                <w:numId w:val="27"/>
              </w:numPr>
              <w:pBdr>
                <w:top w:val="nil"/>
                <w:left w:val="nil"/>
                <w:bottom w:val="nil"/>
                <w:right w:val="nil"/>
                <w:between w:val="nil"/>
              </w:pBdr>
              <w:spacing w:after="0" w:line="230" w:lineRule="auto"/>
              <w:ind w:right="65" w:hanging="360"/>
              <w:jc w:val="both"/>
              <w:rPr>
                <w:rFonts w:ascii="Times New Roman" w:eastAsia="Times New Roman" w:hAnsi="Times New Roman" w:cs="Times New Roman"/>
              </w:rPr>
            </w:pPr>
            <w:r>
              <w:rPr>
                <w:rFonts w:ascii="Times New Roman" w:eastAsia="Times New Roman" w:hAnsi="Times New Roman" w:cs="Times New Roman"/>
                <w:color w:val="000000"/>
                <w:sz w:val="24"/>
                <w:szCs w:val="24"/>
              </w:rPr>
              <w:t xml:space="preserve">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 </w:t>
            </w:r>
          </w:p>
          <w:p w14:paraId="3B4B806A" w14:textId="77777777" w:rsidR="003D0AA2" w:rsidRDefault="0089218E">
            <w:pPr>
              <w:numPr>
                <w:ilvl w:val="0"/>
                <w:numId w:val="27"/>
              </w:numPr>
              <w:pBdr>
                <w:top w:val="nil"/>
                <w:left w:val="nil"/>
                <w:bottom w:val="nil"/>
                <w:right w:val="nil"/>
                <w:between w:val="nil"/>
              </w:pBdr>
              <w:spacing w:after="2" w:line="230" w:lineRule="auto"/>
              <w:ind w:right="65" w:hanging="360"/>
              <w:jc w:val="both"/>
              <w:rPr>
                <w:rFonts w:ascii="Times New Roman" w:eastAsia="Times New Roman" w:hAnsi="Times New Roman" w:cs="Times New Roman"/>
              </w:rPr>
            </w:pPr>
            <w:r w:rsidRPr="0096628B">
              <w:rPr>
                <w:rFonts w:ascii="Times New Roman" w:eastAsia="Times New Roman" w:hAnsi="Times New Roman" w:cs="Times New Roman"/>
                <w:color w:val="000000"/>
                <w:sz w:val="24"/>
                <w:szCs w:val="24"/>
              </w:rPr>
              <w:t>No personal data will be shared between the Supplier and/or Buyer for this project.</w:t>
            </w:r>
          </w:p>
          <w:p w14:paraId="5A8A281D" w14:textId="77777777" w:rsidR="003D0AA2" w:rsidRDefault="0089218E" w:rsidP="0096628B">
            <w:pPr>
              <w:pBdr>
                <w:top w:val="nil"/>
                <w:left w:val="nil"/>
                <w:bottom w:val="nil"/>
                <w:right w:val="nil"/>
                <w:between w:val="nil"/>
              </w:pBdr>
              <w:spacing w:after="213"/>
              <w:ind w:left="710" w:hanging="71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b/>
              <w:t>There is no personal data that is required to be processed. We request that the supplier anonymises or deletes any personal data collected during the experiments DSIT conducts with human participants.</w:t>
            </w:r>
          </w:p>
          <w:p w14:paraId="0131D6ED" w14:textId="77777777" w:rsidR="003D0AA2" w:rsidRDefault="0089218E">
            <w:pPr>
              <w:pBdr>
                <w:top w:val="nil"/>
                <w:left w:val="nil"/>
                <w:bottom w:val="nil"/>
                <w:right w:val="nil"/>
                <w:between w:val="nil"/>
              </w:pBdr>
              <w:spacing w:after="21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The supplier to provide their processes </w:t>
            </w:r>
            <w:proofErr w:type="gramStart"/>
            <w:r>
              <w:rPr>
                <w:rFonts w:ascii="Times New Roman" w:eastAsia="Times New Roman" w:hAnsi="Times New Roman" w:cs="Times New Roman"/>
                <w:b/>
                <w:color w:val="000000"/>
                <w:sz w:val="24"/>
                <w:szCs w:val="24"/>
              </w:rPr>
              <w:t>in regards to</w:t>
            </w:r>
            <w:proofErr w:type="gramEnd"/>
            <w:r>
              <w:rPr>
                <w:rFonts w:ascii="Times New Roman" w:eastAsia="Times New Roman" w:hAnsi="Times New Roman" w:cs="Times New Roman"/>
                <w:b/>
                <w:color w:val="000000"/>
                <w:sz w:val="24"/>
                <w:szCs w:val="24"/>
              </w:rPr>
              <w:t xml:space="preserve"> the management and safeguarding of personal data</w:t>
            </w:r>
          </w:p>
        </w:tc>
      </w:tr>
      <w:tr w:rsidR="003D0AA2" w14:paraId="21114666" w14:textId="77777777">
        <w:trPr>
          <w:trHeight w:val="1471"/>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8E45A99" w14:textId="77777777" w:rsidR="003D0AA2" w:rsidRDefault="0089218E">
            <w:pPr>
              <w:pBdr>
                <w:top w:val="nil"/>
                <w:left w:val="nil"/>
                <w:bottom w:val="nil"/>
                <w:right w:val="nil"/>
                <w:between w:val="nil"/>
              </w:pBdr>
              <w:spacing w:after="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Duration of the </w:t>
            </w:r>
          </w:p>
          <w:p w14:paraId="3B744845"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Processing </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77054ABE" w14:textId="7ED1876B" w:rsidR="003D0AA2" w:rsidRPr="0096628B" w:rsidRDefault="0089218E">
            <w:pPr>
              <w:pBdr>
                <w:top w:val="nil"/>
                <w:left w:val="nil"/>
                <w:bottom w:val="nil"/>
                <w:right w:val="nil"/>
                <w:between w:val="nil"/>
              </w:pBdr>
              <w:spacing w:after="0"/>
              <w:rPr>
                <w:rFonts w:ascii="Times New Roman" w:eastAsia="Times New Roman" w:hAnsi="Times New Roman" w:cs="Times New Roman"/>
                <w:bCs/>
                <w:color w:val="000000"/>
                <w:sz w:val="24"/>
                <w:szCs w:val="24"/>
              </w:rPr>
            </w:pPr>
            <w:r w:rsidRPr="0096628B">
              <w:rPr>
                <w:rFonts w:ascii="Times New Roman" w:eastAsia="Times New Roman" w:hAnsi="Times New Roman" w:cs="Times New Roman"/>
                <w:bCs/>
                <w:color w:val="000000"/>
                <w:sz w:val="24"/>
                <w:szCs w:val="24"/>
              </w:rPr>
              <w:t xml:space="preserve">The duration of the processing will occur during the term of the contract </w:t>
            </w:r>
            <w:r w:rsidR="00C91AED">
              <w:rPr>
                <w:rFonts w:ascii="Times New Roman" w:eastAsia="Times New Roman" w:hAnsi="Times New Roman" w:cs="Times New Roman"/>
                <w:bCs/>
                <w:color w:val="000000"/>
                <w:sz w:val="24"/>
                <w:szCs w:val="24"/>
              </w:rPr>
              <w:t>and any extension period taken up.</w:t>
            </w:r>
            <w:r w:rsidRPr="0096628B">
              <w:rPr>
                <w:rFonts w:ascii="Times New Roman" w:eastAsia="Times New Roman" w:hAnsi="Times New Roman" w:cs="Times New Roman"/>
                <w:bCs/>
                <w:color w:val="000000"/>
                <w:sz w:val="24"/>
                <w:szCs w:val="24"/>
              </w:rPr>
              <w:t xml:space="preserve">  </w:t>
            </w:r>
          </w:p>
        </w:tc>
      </w:tr>
      <w:tr w:rsidR="003D0AA2" w14:paraId="3DA3A8E1" w14:textId="77777777" w:rsidTr="0096628B">
        <w:trPr>
          <w:trHeight w:val="294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EC675C5" w14:textId="77777777" w:rsidR="003D0AA2" w:rsidRDefault="0089218E">
            <w:pPr>
              <w:pBdr>
                <w:top w:val="nil"/>
                <w:left w:val="nil"/>
                <w:bottom w:val="nil"/>
                <w:right w:val="nil"/>
                <w:between w:val="nil"/>
              </w:pBdr>
              <w:spacing w:after="2" w:line="264"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Nature and purposes of the </w:t>
            </w:r>
          </w:p>
          <w:p w14:paraId="0EA0E1AF"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Processing </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60168EAB" w14:textId="77777777" w:rsidR="003D0AA2" w:rsidRPr="0096628B" w:rsidRDefault="0089218E">
            <w:pPr>
              <w:pBdr>
                <w:top w:val="nil"/>
                <w:left w:val="nil"/>
                <w:bottom w:val="nil"/>
                <w:right w:val="nil"/>
                <w:between w:val="nil"/>
              </w:pBdr>
              <w:spacing w:after="195" w:line="266" w:lineRule="auto"/>
              <w:ind w:right="25"/>
              <w:rPr>
                <w:rFonts w:ascii="Times New Roman" w:eastAsia="Times New Roman" w:hAnsi="Times New Roman" w:cs="Times New Roman"/>
                <w:bCs/>
                <w:color w:val="000000"/>
                <w:sz w:val="24"/>
                <w:szCs w:val="24"/>
              </w:rPr>
            </w:pPr>
            <w:r w:rsidRPr="0096628B">
              <w:rPr>
                <w:rFonts w:ascii="Times New Roman" w:eastAsia="Times New Roman" w:hAnsi="Times New Roman" w:cs="Times New Roman"/>
                <w:bCs/>
                <w:color w:val="000000"/>
                <w:sz w:val="24"/>
                <w:szCs w:val="24"/>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 </w:t>
            </w:r>
          </w:p>
          <w:p w14:paraId="5C6C3114"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sidRPr="0096628B">
              <w:rPr>
                <w:rFonts w:ascii="Times New Roman" w:eastAsia="Times New Roman" w:hAnsi="Times New Roman" w:cs="Times New Roman"/>
                <w:bCs/>
                <w:color w:val="000000"/>
                <w:sz w:val="24"/>
                <w:szCs w:val="24"/>
              </w:rPr>
              <w:t>The purpose of any processing is for research</w:t>
            </w:r>
            <w:r w:rsidRPr="00B576D9">
              <w:rPr>
                <w:rFonts w:ascii="Times New Roman" w:eastAsia="Times New Roman" w:hAnsi="Times New Roman" w:cs="Times New Roman"/>
                <w:bCs/>
                <w:color w:val="000000"/>
                <w:sz w:val="24"/>
                <w:szCs w:val="24"/>
              </w:rPr>
              <w:t xml:space="preserve"> </w:t>
            </w:r>
            <w:r w:rsidRPr="0096628B">
              <w:rPr>
                <w:rFonts w:ascii="Times New Roman" w:eastAsia="Times New Roman" w:hAnsi="Times New Roman" w:cs="Times New Roman"/>
                <w:bCs/>
                <w:color w:val="000000"/>
                <w:sz w:val="24"/>
                <w:szCs w:val="24"/>
              </w:rPr>
              <w:t>purposes</w:t>
            </w:r>
            <w:r w:rsidRPr="00B576D9">
              <w:rPr>
                <w:rFonts w:ascii="Times New Roman" w:eastAsia="Times New Roman" w:hAnsi="Times New Roman" w:cs="Times New Roman"/>
                <w:bCs/>
                <w:color w:val="000000"/>
                <w:sz w:val="24"/>
                <w:szCs w:val="24"/>
              </w:rPr>
              <w:t>.</w:t>
            </w:r>
          </w:p>
        </w:tc>
      </w:tr>
      <w:tr w:rsidR="003D0AA2" w14:paraId="18E2E879" w14:textId="77777777">
        <w:trPr>
          <w:trHeight w:val="1411"/>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A9286B2" w14:textId="77777777" w:rsidR="003D0AA2" w:rsidRDefault="0089218E">
            <w:pPr>
              <w:pBdr>
                <w:top w:val="nil"/>
                <w:left w:val="nil"/>
                <w:bottom w:val="nil"/>
                <w:right w:val="nil"/>
                <w:between w:val="nil"/>
              </w:pBdr>
              <w:spacing w:after="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Type of Personal </w:t>
            </w:r>
          </w:p>
          <w:p w14:paraId="72463506"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Data </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0A6D29A2" w14:textId="77777777" w:rsidR="003D0AA2" w:rsidRPr="0096628B" w:rsidRDefault="0089218E">
            <w:pPr>
              <w:pBdr>
                <w:top w:val="nil"/>
                <w:left w:val="nil"/>
                <w:bottom w:val="nil"/>
                <w:right w:val="nil"/>
                <w:between w:val="nil"/>
              </w:pBdr>
              <w:spacing w:after="0"/>
              <w:rPr>
                <w:rFonts w:ascii="Times New Roman" w:eastAsia="Times New Roman" w:hAnsi="Times New Roman" w:cs="Times New Roman"/>
                <w:bCs/>
                <w:color w:val="000000"/>
                <w:sz w:val="24"/>
                <w:szCs w:val="24"/>
              </w:rPr>
            </w:pPr>
            <w:r w:rsidRPr="0096628B">
              <w:rPr>
                <w:rFonts w:ascii="Times New Roman" w:eastAsia="Times New Roman" w:hAnsi="Times New Roman" w:cs="Times New Roman"/>
                <w:bCs/>
                <w:color w:val="000000"/>
                <w:sz w:val="24"/>
                <w:szCs w:val="24"/>
              </w:rPr>
              <w:t>During the experiment, participants involved in the project may disclose personal information such as names, their country of origin, their age etc. Participants will be advised not to share any personally identifiable information, but we request that the supplier anonymises or deletes any data that is collected.</w:t>
            </w:r>
          </w:p>
        </w:tc>
      </w:tr>
      <w:tr w:rsidR="003D0AA2" w14:paraId="568E114B" w14:textId="77777777" w:rsidTr="0096628B">
        <w:trPr>
          <w:trHeight w:val="856"/>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53FD1B69" w14:textId="77777777" w:rsidR="003D0AA2" w:rsidRDefault="0089218E">
            <w:pPr>
              <w:pBdr>
                <w:top w:val="nil"/>
                <w:left w:val="nil"/>
                <w:bottom w:val="nil"/>
                <w:right w:val="nil"/>
                <w:between w:val="nil"/>
              </w:pBdr>
              <w:spacing w:after="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Categories of Data </w:t>
            </w:r>
          </w:p>
          <w:p w14:paraId="3011607D"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Subject </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25AF70FB"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Participants taking part in AI Safety Institute’s experiments on anthropomorphic deception.</w:t>
            </w:r>
          </w:p>
        </w:tc>
      </w:tr>
      <w:tr w:rsidR="003D0AA2" w14:paraId="40060B0A" w14:textId="77777777">
        <w:trPr>
          <w:trHeight w:val="3900"/>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33A485C" w14:textId="77777777" w:rsidR="003D0AA2" w:rsidRDefault="0089218E">
            <w:pPr>
              <w:pBdr>
                <w:top w:val="nil"/>
                <w:left w:val="nil"/>
                <w:bottom w:val="nil"/>
                <w:right w:val="nil"/>
                <w:between w:val="nil"/>
              </w:pBdr>
              <w:spacing w:after="196" w:line="26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Plan for return and destruction of the data once the Processing is complete </w:t>
            </w:r>
          </w:p>
          <w:p w14:paraId="0DF6AA4C" w14:textId="77777777" w:rsidR="003D0AA2" w:rsidRDefault="0089218E">
            <w:pPr>
              <w:pBdr>
                <w:top w:val="nil"/>
                <w:left w:val="nil"/>
                <w:bottom w:val="nil"/>
                <w:right w:val="nil"/>
                <w:between w:val="nil"/>
              </w:pBdr>
              <w:spacing w:after="1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UNLESS </w:t>
            </w:r>
          </w:p>
          <w:p w14:paraId="4AEFD3EA" w14:textId="77777777" w:rsidR="003D0AA2" w:rsidRDefault="0089218E">
            <w:pPr>
              <w:pBdr>
                <w:top w:val="nil"/>
                <w:left w:val="nil"/>
                <w:bottom w:val="nil"/>
                <w:right w:val="nil"/>
                <w:between w:val="nil"/>
              </w:pBdr>
              <w:spacing w:after="1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requirement under </w:t>
            </w:r>
          </w:p>
          <w:p w14:paraId="6DA19B96" w14:textId="77777777" w:rsidR="003D0AA2" w:rsidRDefault="0089218E">
            <w:pPr>
              <w:pBdr>
                <w:top w:val="nil"/>
                <w:left w:val="nil"/>
                <w:bottom w:val="nil"/>
                <w:right w:val="nil"/>
                <w:between w:val="nil"/>
              </w:pBd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Union or Member State law to preserve that type of data </w:t>
            </w:r>
          </w:p>
        </w:tc>
        <w:tc>
          <w:tcPr>
            <w:tcW w:w="7423" w:type="dxa"/>
            <w:tcBorders>
              <w:top w:val="single" w:sz="4" w:space="0" w:color="000000"/>
              <w:left w:val="single" w:sz="4" w:space="0" w:color="000000"/>
              <w:bottom w:val="single" w:sz="4" w:space="0" w:color="000000"/>
              <w:right w:val="single" w:sz="4" w:space="0" w:color="000000"/>
            </w:tcBorders>
            <w:shd w:val="clear" w:color="auto" w:fill="auto"/>
          </w:tcPr>
          <w:p w14:paraId="6BDAB2B0" w14:textId="77777777" w:rsidR="003D0AA2" w:rsidRPr="0094706D" w:rsidRDefault="0089218E">
            <w:pPr>
              <w:pBdr>
                <w:top w:val="nil"/>
                <w:left w:val="nil"/>
                <w:bottom w:val="nil"/>
                <w:right w:val="nil"/>
                <w:between w:val="nil"/>
              </w:pBdr>
              <w:spacing w:after="0"/>
              <w:rPr>
                <w:rFonts w:ascii="Times New Roman" w:eastAsia="Times New Roman" w:hAnsi="Times New Roman" w:cs="Times New Roman"/>
                <w:bCs/>
                <w:color w:val="000000"/>
                <w:sz w:val="24"/>
                <w:szCs w:val="24"/>
              </w:rPr>
            </w:pPr>
            <w:r w:rsidRPr="0096628B">
              <w:rPr>
                <w:rFonts w:ascii="Times New Roman" w:eastAsia="Times New Roman" w:hAnsi="Times New Roman" w:cs="Times New Roman"/>
                <w:bCs/>
                <w:color w:val="000000"/>
                <w:sz w:val="24"/>
                <w:szCs w:val="24"/>
              </w:rPr>
              <w:t>Personal participant data to be destroyed after 6 months from the completion date of the Contract.</w:t>
            </w:r>
          </w:p>
        </w:tc>
      </w:tr>
    </w:tbl>
    <w:p w14:paraId="42E25746" w14:textId="77777777" w:rsidR="003D0AA2" w:rsidRDefault="0089218E">
      <w:pPr>
        <w:pBdr>
          <w:top w:val="nil"/>
          <w:left w:val="nil"/>
          <w:bottom w:val="nil"/>
          <w:right w:val="nil"/>
          <w:between w:val="nil"/>
        </w:pBdr>
        <w:spacing w:after="227"/>
        <w:ind w:left="7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003AEDB4" w14:textId="77777777" w:rsidR="003D0AA2" w:rsidRDefault="0089218E">
      <w:pPr>
        <w:pBdr>
          <w:top w:val="nil"/>
          <w:left w:val="nil"/>
          <w:bottom w:val="nil"/>
          <w:right w:val="nil"/>
          <w:between w:val="nil"/>
        </w:pBdr>
        <w:spacing w:after="0"/>
        <w:ind w:left="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r>
      <w:r>
        <w:rPr>
          <w:rFonts w:ascii="Times New Roman" w:eastAsia="Times New Roman" w:hAnsi="Times New Roman" w:cs="Times New Roman"/>
          <w:color w:val="000000"/>
          <w:sz w:val="24"/>
          <w:szCs w:val="24"/>
        </w:rPr>
        <w:t xml:space="preserve"> </w:t>
      </w:r>
    </w:p>
    <w:p w14:paraId="0B2E9E0B" w14:textId="77777777" w:rsidR="008F225F" w:rsidRDefault="0089218E">
      <w:pPr>
        <w:pStyle w:val="Heading1"/>
        <w:ind w:left="703"/>
      </w:pPr>
      <w:bookmarkStart w:id="0" w:name="_n2r17d6w000s"/>
      <w:bookmarkEnd w:id="0"/>
      <w:r>
        <w:t xml:space="preserve">Annex 2 - Joint Controller Agreement </w:t>
      </w:r>
    </w:p>
    <w:p w14:paraId="6FBDBAA0" w14:textId="1F39E5B9" w:rsidR="003D0AA2" w:rsidRDefault="0089218E">
      <w:pPr>
        <w:pStyle w:val="Heading1"/>
        <w:ind w:left="703"/>
        <w:rPr>
          <w:highlight w:val="yellow"/>
        </w:rPr>
      </w:pPr>
      <w:r w:rsidRPr="0096628B">
        <w:rPr>
          <w:b/>
          <w:bCs/>
        </w:rPr>
        <w:t>Not Applicable</w:t>
      </w:r>
    </w:p>
    <w:sectPr w:rsidR="003D0AA2">
      <w:headerReference w:type="default" r:id="rId11"/>
      <w:footerReference w:type="default" r:id="rId12"/>
      <w:pgSz w:w="11906" w:h="16838"/>
      <w:pgMar w:top="1445" w:right="1435" w:bottom="1497" w:left="732" w:header="748" w:footer="72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786472" w14:textId="77777777" w:rsidR="00AD429E" w:rsidRDefault="00AD429E">
      <w:pPr>
        <w:spacing w:after="0" w:line="240" w:lineRule="auto"/>
      </w:pPr>
      <w:r>
        <w:separator/>
      </w:r>
    </w:p>
  </w:endnote>
  <w:endnote w:type="continuationSeparator" w:id="0">
    <w:p w14:paraId="4CA01F3F" w14:textId="77777777" w:rsidR="00AD429E" w:rsidRDefault="00AD429E">
      <w:pPr>
        <w:spacing w:after="0" w:line="240" w:lineRule="auto"/>
      </w:pPr>
      <w:r>
        <w:continuationSeparator/>
      </w:r>
    </w:p>
  </w:endnote>
  <w:endnote w:type="continuationNotice" w:id="1">
    <w:p w14:paraId="413DDCBC" w14:textId="77777777" w:rsidR="00AD429E" w:rsidRDefault="00AD42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7DC17" w14:textId="77777777" w:rsidR="003D0AA2" w:rsidRDefault="0089218E">
    <w:pPr>
      <w:pBdr>
        <w:top w:val="nil"/>
        <w:left w:val="nil"/>
        <w:bottom w:val="nil"/>
        <w:right w:val="nil"/>
        <w:between w:val="nil"/>
      </w:pBdr>
      <w:tabs>
        <w:tab w:val="center" w:pos="2469"/>
        <w:tab w:val="center" w:pos="5220"/>
      </w:tabs>
      <w:spacing w:after="38"/>
      <w:rPr>
        <w:rFonts w:ascii="Times New Roman" w:eastAsia="Times New Roman" w:hAnsi="Times New Roman" w:cs="Times New Roman"/>
        <w:color w:val="000000"/>
        <w:sz w:val="24"/>
        <w:szCs w:val="24"/>
      </w:rPr>
    </w:pPr>
    <w:r>
      <w:rPr>
        <w:color w:val="000000"/>
      </w:rPr>
      <w:tab/>
    </w:r>
    <w:r>
      <w:rPr>
        <w:rFonts w:ascii="Times New Roman" w:eastAsia="Times New Roman" w:hAnsi="Times New Roman" w:cs="Times New Roman"/>
        <w:color w:val="000000"/>
        <w:sz w:val="20"/>
        <w:szCs w:val="20"/>
      </w:rPr>
      <w:t xml:space="preserve">DPS Ref: RM 6200 Artificial Intelligence </w:t>
    </w:r>
    <w:r>
      <w:rPr>
        <w:rFonts w:ascii="Times New Roman" w:eastAsia="Times New Roman" w:hAnsi="Times New Roman" w:cs="Times New Roman"/>
        <w:color w:val="000000"/>
        <w:sz w:val="20"/>
        <w:szCs w:val="20"/>
      </w:rPr>
      <w:tab/>
      <w:t xml:space="preserve">                                            </w:t>
    </w:r>
  </w:p>
  <w:p w14:paraId="0A335A71" w14:textId="77777777" w:rsidR="003D0AA2" w:rsidRDefault="0089218E">
    <w:pPr>
      <w:pBdr>
        <w:top w:val="nil"/>
        <w:left w:val="nil"/>
        <w:bottom w:val="nil"/>
        <w:right w:val="nil"/>
        <w:between w:val="nil"/>
      </w:pBdr>
      <w:tabs>
        <w:tab w:val="center" w:pos="1629"/>
        <w:tab w:val="center" w:pos="5221"/>
        <w:tab w:val="right" w:pos="9739"/>
      </w:tabs>
      <w:spacing w:after="22"/>
      <w:rPr>
        <w:rFonts w:ascii="Times New Roman" w:eastAsia="Times New Roman" w:hAnsi="Times New Roman" w:cs="Times New Roman"/>
        <w:color w:val="000000"/>
        <w:sz w:val="24"/>
        <w:szCs w:val="24"/>
      </w:rPr>
    </w:pPr>
    <w:r>
      <w:rPr>
        <w:color w:val="000000"/>
      </w:rPr>
      <w:tab/>
    </w:r>
    <w:r>
      <w:rPr>
        <w:rFonts w:ascii="Times New Roman" w:eastAsia="Times New Roman" w:hAnsi="Times New Roman" w:cs="Times New Roman"/>
        <w:color w:val="000000"/>
        <w:sz w:val="20"/>
        <w:szCs w:val="20"/>
      </w:rPr>
      <w:t xml:space="preserve">Project Version: v1.0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w:t>
    </w:r>
  </w:p>
  <w:p w14:paraId="6F214CBB" w14:textId="77777777" w:rsidR="003D0AA2" w:rsidRDefault="0089218E">
    <w:pPr>
      <w:pBdr>
        <w:top w:val="nil"/>
        <w:left w:val="nil"/>
        <w:bottom w:val="nil"/>
        <w:right w:val="nil"/>
        <w:between w:val="nil"/>
      </w:pBdr>
      <w:tabs>
        <w:tab w:val="center" w:pos="1591"/>
        <w:tab w:val="center" w:pos="2868"/>
        <w:tab w:val="center" w:pos="3587"/>
        <w:tab w:val="center" w:pos="4308"/>
        <w:tab w:val="center" w:pos="5028"/>
        <w:tab w:val="center" w:pos="5749"/>
        <w:tab w:val="center" w:pos="6468"/>
        <w:tab w:val="center" w:pos="7187"/>
        <w:tab w:val="center" w:pos="7908"/>
        <w:tab w:val="center" w:pos="8628"/>
        <w:tab w:val="center" w:pos="9348"/>
      </w:tabs>
      <w:spacing w:after="0"/>
      <w:rPr>
        <w:rFonts w:ascii="Times New Roman" w:eastAsia="Times New Roman" w:hAnsi="Times New Roman" w:cs="Times New Roman"/>
        <w:color w:val="000000"/>
        <w:sz w:val="24"/>
        <w:szCs w:val="24"/>
      </w:rPr>
    </w:pPr>
    <w:r>
      <w:rPr>
        <w:color w:val="000000"/>
      </w:rPr>
      <w:tab/>
    </w:r>
    <w:r>
      <w:rPr>
        <w:rFonts w:ascii="Times New Roman" w:eastAsia="Times New Roman" w:hAnsi="Times New Roman" w:cs="Times New Roman"/>
        <w:color w:val="000000"/>
        <w:sz w:val="20"/>
        <w:szCs w:val="20"/>
      </w:rPr>
      <w:t xml:space="preserve">Model Version: v1.0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t xml:space="preserve"> </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98B2C4" w14:textId="77777777" w:rsidR="00AD429E" w:rsidRDefault="00AD429E">
      <w:pPr>
        <w:spacing w:after="0" w:line="240" w:lineRule="auto"/>
      </w:pPr>
      <w:r>
        <w:separator/>
      </w:r>
    </w:p>
  </w:footnote>
  <w:footnote w:type="continuationSeparator" w:id="0">
    <w:p w14:paraId="5A028B4A" w14:textId="77777777" w:rsidR="00AD429E" w:rsidRDefault="00AD429E">
      <w:pPr>
        <w:spacing w:after="0" w:line="240" w:lineRule="auto"/>
      </w:pPr>
      <w:r>
        <w:continuationSeparator/>
      </w:r>
    </w:p>
  </w:footnote>
  <w:footnote w:type="continuationNotice" w:id="1">
    <w:p w14:paraId="42387C75" w14:textId="77777777" w:rsidR="00AD429E" w:rsidRDefault="00AD42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B53A7" w14:textId="77777777" w:rsidR="003D0AA2" w:rsidRDefault="0089218E">
    <w:pPr>
      <w:pBdr>
        <w:top w:val="nil"/>
        <w:left w:val="nil"/>
        <w:bottom w:val="nil"/>
        <w:right w:val="nil"/>
        <w:between w:val="nil"/>
      </w:pBdr>
      <w:spacing w:after="0" w:line="240" w:lineRule="auto"/>
      <w:ind w:left="708" w:right="494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Joint Schedule 11 (Processing Data) Crown Copyright</w:t>
    </w:r>
    <w:r>
      <w:rPr>
        <w:rFonts w:ascii="Times New Roman" w:eastAsia="Times New Roman" w:hAnsi="Times New Roman" w:cs="Times New Roman"/>
        <w:color w:val="000000"/>
        <w:sz w:val="14"/>
        <w:szCs w:val="14"/>
      </w:rPr>
      <w:t xml:space="preserve"> </w:t>
    </w:r>
    <w:r>
      <w:rPr>
        <w:rFonts w:ascii="Times New Roman" w:eastAsia="Times New Roman" w:hAnsi="Times New Roman" w:cs="Times New Roman"/>
        <w:color w:val="000000"/>
        <w:sz w:val="20"/>
        <w:szCs w:val="20"/>
      </w:rPr>
      <w:t xml:space="preserve">2020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0688B"/>
    <w:multiLevelType w:val="multilevel"/>
    <w:tmpl w:val="D952A3DC"/>
    <w:lvl w:ilvl="0">
      <w:start w:val="7"/>
      <w:numFmt w:val="decimal"/>
      <w:lvlText w:val="%1."/>
      <w:lvlJc w:val="left"/>
      <w:pPr>
        <w:ind w:left="1401"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vertAlign w:val="baseline"/>
      </w:rPr>
    </w:lvl>
  </w:abstractNum>
  <w:abstractNum w:abstractNumId="1" w15:restartNumberingAfterBreak="0">
    <w:nsid w:val="06DB4180"/>
    <w:multiLevelType w:val="multilevel"/>
    <w:tmpl w:val="0EBA788E"/>
    <w:lvl w:ilvl="0">
      <w:start w:val="10"/>
      <w:numFmt w:val="decimal"/>
      <w:lvlText w:val="%1."/>
      <w:lvlJc w:val="left"/>
      <w:pPr>
        <w:ind w:left="1401"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vertAlign w:val="baseline"/>
      </w:rPr>
    </w:lvl>
  </w:abstractNum>
  <w:abstractNum w:abstractNumId="2" w15:restartNumberingAfterBreak="0">
    <w:nsid w:val="09AF3AE6"/>
    <w:multiLevelType w:val="multilevel"/>
    <w:tmpl w:val="AA2012B6"/>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3" w15:restartNumberingAfterBreak="0">
    <w:nsid w:val="09DC614F"/>
    <w:multiLevelType w:val="multilevel"/>
    <w:tmpl w:val="BFB65430"/>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4" w15:restartNumberingAfterBreak="0">
    <w:nsid w:val="10636AC4"/>
    <w:multiLevelType w:val="multilevel"/>
    <w:tmpl w:val="7B18ACCA"/>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5" w15:restartNumberingAfterBreak="0">
    <w:nsid w:val="14913AB4"/>
    <w:multiLevelType w:val="multilevel"/>
    <w:tmpl w:val="AF783B0A"/>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6" w15:restartNumberingAfterBreak="0">
    <w:nsid w:val="16590632"/>
    <w:multiLevelType w:val="multilevel"/>
    <w:tmpl w:val="9668ACE4"/>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7" w15:restartNumberingAfterBreak="0">
    <w:nsid w:val="203726FE"/>
    <w:multiLevelType w:val="multilevel"/>
    <w:tmpl w:val="21263212"/>
    <w:lvl w:ilvl="0">
      <w:start w:val="1"/>
      <w:numFmt w:val="lowerLetter"/>
      <w:lvlText w:val="(%1)"/>
      <w:lvlJc w:val="left"/>
      <w:pPr>
        <w:ind w:left="1702"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507"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227"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947"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667"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387"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107"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827"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547" w:firstLine="0"/>
      </w:pPr>
      <w:rPr>
        <w:rFonts w:ascii="Times New Roman" w:eastAsia="Times New Roman" w:hAnsi="Times New Roman" w:cs="Times New Roman"/>
        <w:b w:val="0"/>
        <w:i w:val="0"/>
        <w:strike w:val="0"/>
        <w:color w:val="000000"/>
        <w:sz w:val="24"/>
        <w:szCs w:val="24"/>
        <w:u w:val="none"/>
        <w:vertAlign w:val="baseline"/>
      </w:rPr>
    </w:lvl>
  </w:abstractNum>
  <w:abstractNum w:abstractNumId="8" w15:restartNumberingAfterBreak="0">
    <w:nsid w:val="20E768BA"/>
    <w:multiLevelType w:val="multilevel"/>
    <w:tmpl w:val="FF64616C"/>
    <w:lvl w:ilvl="0">
      <w:start w:val="1"/>
      <w:numFmt w:val="bullet"/>
      <w:lvlText w:val="●"/>
      <w:lvlJc w:val="left"/>
      <w:pPr>
        <w:ind w:left="720" w:firstLine="0"/>
      </w:pPr>
      <w:rPr>
        <w:b w:val="0"/>
        <w:i w:val="0"/>
        <w:strike w:val="0"/>
        <w:color w:val="000000"/>
        <w:sz w:val="24"/>
        <w:szCs w:val="24"/>
        <w:u w:val="none"/>
        <w:vertAlign w:val="baseline"/>
      </w:rPr>
    </w:lvl>
    <w:lvl w:ilvl="1">
      <w:start w:val="1"/>
      <w:numFmt w:val="bullet"/>
      <w:lvlText w:val="o"/>
      <w:lvlJc w:val="left"/>
      <w:pPr>
        <w:ind w:left="1555" w:firstLine="0"/>
      </w:pPr>
      <w:rPr>
        <w:b w:val="0"/>
        <w:i w:val="0"/>
        <w:strike w:val="0"/>
        <w:color w:val="000000"/>
        <w:sz w:val="24"/>
        <w:szCs w:val="24"/>
        <w:u w:val="none"/>
        <w:vertAlign w:val="baseline"/>
      </w:rPr>
    </w:lvl>
    <w:lvl w:ilvl="2">
      <w:start w:val="1"/>
      <w:numFmt w:val="bullet"/>
      <w:lvlText w:val="▪"/>
      <w:lvlJc w:val="left"/>
      <w:pPr>
        <w:ind w:left="2275" w:firstLine="0"/>
      </w:pPr>
      <w:rPr>
        <w:b w:val="0"/>
        <w:i w:val="0"/>
        <w:strike w:val="0"/>
        <w:color w:val="000000"/>
        <w:sz w:val="24"/>
        <w:szCs w:val="24"/>
        <w:u w:val="none"/>
        <w:vertAlign w:val="baseline"/>
      </w:rPr>
    </w:lvl>
    <w:lvl w:ilvl="3">
      <w:start w:val="1"/>
      <w:numFmt w:val="bullet"/>
      <w:lvlText w:val="•"/>
      <w:lvlJc w:val="left"/>
      <w:pPr>
        <w:ind w:left="2995" w:firstLine="0"/>
      </w:pPr>
      <w:rPr>
        <w:b w:val="0"/>
        <w:i w:val="0"/>
        <w:strike w:val="0"/>
        <w:color w:val="000000"/>
        <w:sz w:val="24"/>
        <w:szCs w:val="24"/>
        <w:u w:val="none"/>
        <w:vertAlign w:val="baseline"/>
      </w:rPr>
    </w:lvl>
    <w:lvl w:ilvl="4">
      <w:start w:val="1"/>
      <w:numFmt w:val="bullet"/>
      <w:lvlText w:val="o"/>
      <w:lvlJc w:val="left"/>
      <w:pPr>
        <w:ind w:left="3715" w:firstLine="0"/>
      </w:pPr>
      <w:rPr>
        <w:b w:val="0"/>
        <w:i w:val="0"/>
        <w:strike w:val="0"/>
        <w:color w:val="000000"/>
        <w:sz w:val="24"/>
        <w:szCs w:val="24"/>
        <w:u w:val="none"/>
        <w:vertAlign w:val="baseline"/>
      </w:rPr>
    </w:lvl>
    <w:lvl w:ilvl="5">
      <w:start w:val="1"/>
      <w:numFmt w:val="bullet"/>
      <w:lvlText w:val="▪"/>
      <w:lvlJc w:val="left"/>
      <w:pPr>
        <w:ind w:left="4435" w:firstLine="0"/>
      </w:pPr>
      <w:rPr>
        <w:b w:val="0"/>
        <w:i w:val="0"/>
        <w:strike w:val="0"/>
        <w:color w:val="000000"/>
        <w:sz w:val="24"/>
        <w:szCs w:val="24"/>
        <w:u w:val="none"/>
        <w:vertAlign w:val="baseline"/>
      </w:rPr>
    </w:lvl>
    <w:lvl w:ilvl="6">
      <w:start w:val="1"/>
      <w:numFmt w:val="bullet"/>
      <w:lvlText w:val="•"/>
      <w:lvlJc w:val="left"/>
      <w:pPr>
        <w:ind w:left="5155" w:firstLine="0"/>
      </w:pPr>
      <w:rPr>
        <w:b w:val="0"/>
        <w:i w:val="0"/>
        <w:strike w:val="0"/>
        <w:color w:val="000000"/>
        <w:sz w:val="24"/>
        <w:szCs w:val="24"/>
        <w:u w:val="none"/>
        <w:vertAlign w:val="baseline"/>
      </w:rPr>
    </w:lvl>
    <w:lvl w:ilvl="7">
      <w:start w:val="1"/>
      <w:numFmt w:val="bullet"/>
      <w:lvlText w:val="o"/>
      <w:lvlJc w:val="left"/>
      <w:pPr>
        <w:ind w:left="5875" w:firstLine="0"/>
      </w:pPr>
      <w:rPr>
        <w:b w:val="0"/>
        <w:i w:val="0"/>
        <w:strike w:val="0"/>
        <w:color w:val="000000"/>
        <w:sz w:val="24"/>
        <w:szCs w:val="24"/>
        <w:u w:val="none"/>
        <w:vertAlign w:val="baseline"/>
      </w:rPr>
    </w:lvl>
    <w:lvl w:ilvl="8">
      <w:start w:val="1"/>
      <w:numFmt w:val="bullet"/>
      <w:lvlText w:val="▪"/>
      <w:lvlJc w:val="left"/>
      <w:pPr>
        <w:ind w:left="6595" w:firstLine="0"/>
      </w:pPr>
      <w:rPr>
        <w:b w:val="0"/>
        <w:i w:val="0"/>
        <w:strike w:val="0"/>
        <w:color w:val="000000"/>
        <w:sz w:val="24"/>
        <w:szCs w:val="24"/>
        <w:u w:val="none"/>
        <w:vertAlign w:val="baseline"/>
      </w:rPr>
    </w:lvl>
  </w:abstractNum>
  <w:abstractNum w:abstractNumId="9" w15:restartNumberingAfterBreak="0">
    <w:nsid w:val="240F1CB4"/>
    <w:multiLevelType w:val="multilevel"/>
    <w:tmpl w:val="9320C8FC"/>
    <w:lvl w:ilvl="0">
      <w:start w:val="26"/>
      <w:numFmt w:val="decimal"/>
      <w:lvlText w:val="%1."/>
      <w:lvlJc w:val="left"/>
      <w:pPr>
        <w:ind w:left="1411"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vertAlign w:val="baseline"/>
      </w:rPr>
    </w:lvl>
  </w:abstractNum>
  <w:abstractNum w:abstractNumId="10" w15:restartNumberingAfterBreak="0">
    <w:nsid w:val="36004BAE"/>
    <w:multiLevelType w:val="multilevel"/>
    <w:tmpl w:val="3DFEB0DA"/>
    <w:lvl w:ilvl="0">
      <w:start w:val="1"/>
      <w:numFmt w:val="lowerLetter"/>
      <w:lvlText w:val="(%1)"/>
      <w:lvlJc w:val="left"/>
      <w:pPr>
        <w:ind w:left="1428"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440"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160"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88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32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04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48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1" w15:restartNumberingAfterBreak="0">
    <w:nsid w:val="37DD4BB9"/>
    <w:multiLevelType w:val="multilevel"/>
    <w:tmpl w:val="9488B9CA"/>
    <w:lvl w:ilvl="0">
      <w:start w:val="1"/>
      <w:numFmt w:val="lowerLetter"/>
      <w:lvlText w:val="(%1)"/>
      <w:lvlJc w:val="left"/>
      <w:pPr>
        <w:ind w:left="1428"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800"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520"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324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96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68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40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612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84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2" w15:restartNumberingAfterBreak="0">
    <w:nsid w:val="39374491"/>
    <w:multiLevelType w:val="multilevel"/>
    <w:tmpl w:val="7DEC2AA6"/>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13" w15:restartNumberingAfterBreak="0">
    <w:nsid w:val="3CC34E98"/>
    <w:multiLevelType w:val="multilevel"/>
    <w:tmpl w:val="D8585344"/>
    <w:lvl w:ilvl="0">
      <w:start w:val="2"/>
      <w:numFmt w:val="decimal"/>
      <w:lvlText w:val="%1."/>
      <w:lvlJc w:val="left"/>
      <w:pPr>
        <w:ind w:left="1401"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vertAlign w:val="baseline"/>
      </w:rPr>
    </w:lvl>
  </w:abstractNum>
  <w:abstractNum w:abstractNumId="14" w15:restartNumberingAfterBreak="0">
    <w:nsid w:val="3D4D7C97"/>
    <w:multiLevelType w:val="multilevel"/>
    <w:tmpl w:val="0FAEC786"/>
    <w:lvl w:ilvl="0">
      <w:start w:val="1"/>
      <w:numFmt w:val="decimal"/>
      <w:lvlText w:val="%1"/>
      <w:lvlJc w:val="left"/>
      <w:pPr>
        <w:ind w:left="360"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Roman"/>
      <w:lvlText w:val="(%2)"/>
      <w:lvlJc w:val="left"/>
      <w:pPr>
        <w:ind w:left="2834"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2398"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3118"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838"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558"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5278"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998"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718" w:firstLine="0"/>
      </w:pPr>
      <w:rPr>
        <w:rFonts w:ascii="Times New Roman" w:eastAsia="Times New Roman" w:hAnsi="Times New Roman" w:cs="Times New Roman"/>
        <w:b w:val="0"/>
        <w:i w:val="0"/>
        <w:strike w:val="0"/>
        <w:color w:val="000000"/>
        <w:sz w:val="22"/>
        <w:szCs w:val="22"/>
        <w:u w:val="none"/>
        <w:vertAlign w:val="baseline"/>
      </w:rPr>
    </w:lvl>
  </w:abstractNum>
  <w:abstractNum w:abstractNumId="15" w15:restartNumberingAfterBreak="0">
    <w:nsid w:val="3E656DE8"/>
    <w:multiLevelType w:val="multilevel"/>
    <w:tmpl w:val="35B4A39A"/>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Roman"/>
      <w:lvlText w:val="(%2)"/>
      <w:lvlJc w:val="left"/>
      <w:pPr>
        <w:ind w:left="2834"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2498"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3218"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938"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658"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5378"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6098"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818" w:firstLine="0"/>
      </w:pPr>
      <w:rPr>
        <w:rFonts w:ascii="Times New Roman" w:eastAsia="Times New Roman" w:hAnsi="Times New Roman" w:cs="Times New Roman"/>
        <w:b w:val="0"/>
        <w:i w:val="0"/>
        <w:strike w:val="0"/>
        <w:color w:val="000000"/>
        <w:sz w:val="22"/>
        <w:szCs w:val="22"/>
        <w:u w:val="none"/>
        <w:vertAlign w:val="baseline"/>
      </w:rPr>
    </w:lvl>
  </w:abstractNum>
  <w:abstractNum w:abstractNumId="16" w15:restartNumberingAfterBreak="0">
    <w:nsid w:val="3F7953B2"/>
    <w:multiLevelType w:val="multilevel"/>
    <w:tmpl w:val="4BDED72A"/>
    <w:lvl w:ilvl="0">
      <w:start w:val="1"/>
      <w:numFmt w:val="lowerLetter"/>
      <w:lvlText w:val="(%1)"/>
      <w:lvlJc w:val="left"/>
      <w:pPr>
        <w:ind w:left="693"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7" w15:restartNumberingAfterBreak="0">
    <w:nsid w:val="3F9F6AE5"/>
    <w:multiLevelType w:val="multilevel"/>
    <w:tmpl w:val="26FC19CE"/>
    <w:lvl w:ilvl="0">
      <w:start w:val="1"/>
      <w:numFmt w:val="lowerRoman"/>
      <w:lvlText w:val="(%1)"/>
      <w:lvlJc w:val="left"/>
      <w:pPr>
        <w:ind w:left="2480"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646"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366"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3086"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806"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526"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246"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966"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686"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8" w15:restartNumberingAfterBreak="0">
    <w:nsid w:val="3FFF6120"/>
    <w:multiLevelType w:val="multilevel"/>
    <w:tmpl w:val="9FB0D216"/>
    <w:lvl w:ilvl="0">
      <w:start w:val="22"/>
      <w:numFmt w:val="decimal"/>
      <w:lvlText w:val="%1."/>
      <w:lvlJc w:val="left"/>
      <w:pPr>
        <w:ind w:left="1411"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vertAlign w:val="baseline"/>
      </w:rPr>
    </w:lvl>
  </w:abstractNum>
  <w:abstractNum w:abstractNumId="19" w15:restartNumberingAfterBreak="0">
    <w:nsid w:val="40B77646"/>
    <w:multiLevelType w:val="multilevel"/>
    <w:tmpl w:val="7B04BA90"/>
    <w:lvl w:ilvl="0">
      <w:start w:val="13"/>
      <w:numFmt w:val="decimal"/>
      <w:lvlText w:val="%1."/>
      <w:lvlJc w:val="left"/>
      <w:pPr>
        <w:ind w:left="1401"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vertAlign w:val="baseline"/>
      </w:rPr>
    </w:lvl>
  </w:abstractNum>
  <w:abstractNum w:abstractNumId="20" w15:restartNumberingAfterBreak="0">
    <w:nsid w:val="43BB2551"/>
    <w:multiLevelType w:val="multilevel"/>
    <w:tmpl w:val="A31854C8"/>
    <w:lvl w:ilvl="0">
      <w:start w:val="1"/>
      <w:numFmt w:val="lowerLetter"/>
      <w:lvlText w:val="(%1)"/>
      <w:lvlJc w:val="left"/>
      <w:pPr>
        <w:ind w:left="1416"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428"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148"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868"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588"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308"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028"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748"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468" w:firstLine="0"/>
      </w:pPr>
      <w:rPr>
        <w:rFonts w:ascii="Times New Roman" w:eastAsia="Times New Roman" w:hAnsi="Times New Roman" w:cs="Times New Roman"/>
        <w:b w:val="0"/>
        <w:i w:val="0"/>
        <w:strike w:val="0"/>
        <w:color w:val="000000"/>
        <w:sz w:val="24"/>
        <w:szCs w:val="24"/>
        <w:u w:val="none"/>
        <w:vertAlign w:val="baseline"/>
      </w:rPr>
    </w:lvl>
  </w:abstractNum>
  <w:abstractNum w:abstractNumId="21" w15:restartNumberingAfterBreak="0">
    <w:nsid w:val="446231D6"/>
    <w:multiLevelType w:val="multilevel"/>
    <w:tmpl w:val="482E9898"/>
    <w:lvl w:ilvl="0">
      <w:start w:val="1"/>
      <w:numFmt w:val="lowerLetter"/>
      <w:lvlText w:val="(%1)"/>
      <w:lvlJc w:val="left"/>
      <w:pPr>
        <w:ind w:left="1428"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440"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160"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88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60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32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04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76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48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22" w15:restartNumberingAfterBreak="0">
    <w:nsid w:val="49091DD2"/>
    <w:multiLevelType w:val="multilevel"/>
    <w:tmpl w:val="7E72656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3" w15:restartNumberingAfterBreak="0">
    <w:nsid w:val="49534611"/>
    <w:multiLevelType w:val="multilevel"/>
    <w:tmpl w:val="90E2ABDE"/>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24" w15:restartNumberingAfterBreak="0">
    <w:nsid w:val="4A1258E0"/>
    <w:multiLevelType w:val="multilevel"/>
    <w:tmpl w:val="AA30635C"/>
    <w:lvl w:ilvl="0">
      <w:start w:val="1"/>
      <w:numFmt w:val="bullet"/>
      <w:lvlText w:val="●"/>
      <w:lvlJc w:val="left"/>
      <w:pPr>
        <w:ind w:left="721" w:firstLine="0"/>
      </w:pPr>
      <w:rPr>
        <w:b w:val="0"/>
        <w:i w:val="0"/>
        <w:strike w:val="0"/>
        <w:color w:val="000000"/>
        <w:sz w:val="24"/>
        <w:szCs w:val="24"/>
        <w:u w:val="none"/>
        <w:vertAlign w:val="baseline"/>
      </w:rPr>
    </w:lvl>
    <w:lvl w:ilvl="1">
      <w:start w:val="1"/>
      <w:numFmt w:val="bullet"/>
      <w:lvlText w:val="o"/>
      <w:lvlJc w:val="left"/>
      <w:pPr>
        <w:ind w:left="1555" w:firstLine="0"/>
      </w:pPr>
      <w:rPr>
        <w:b w:val="0"/>
        <w:i w:val="0"/>
        <w:strike w:val="0"/>
        <w:color w:val="000000"/>
        <w:sz w:val="24"/>
        <w:szCs w:val="24"/>
        <w:u w:val="none"/>
        <w:vertAlign w:val="baseline"/>
      </w:rPr>
    </w:lvl>
    <w:lvl w:ilvl="2">
      <w:start w:val="1"/>
      <w:numFmt w:val="bullet"/>
      <w:lvlText w:val="▪"/>
      <w:lvlJc w:val="left"/>
      <w:pPr>
        <w:ind w:left="2275" w:firstLine="0"/>
      </w:pPr>
      <w:rPr>
        <w:b w:val="0"/>
        <w:i w:val="0"/>
        <w:strike w:val="0"/>
        <w:color w:val="000000"/>
        <w:sz w:val="24"/>
        <w:szCs w:val="24"/>
        <w:u w:val="none"/>
        <w:vertAlign w:val="baseline"/>
      </w:rPr>
    </w:lvl>
    <w:lvl w:ilvl="3">
      <w:start w:val="1"/>
      <w:numFmt w:val="bullet"/>
      <w:lvlText w:val="•"/>
      <w:lvlJc w:val="left"/>
      <w:pPr>
        <w:ind w:left="2995" w:firstLine="0"/>
      </w:pPr>
      <w:rPr>
        <w:b w:val="0"/>
        <w:i w:val="0"/>
        <w:strike w:val="0"/>
        <w:color w:val="000000"/>
        <w:sz w:val="24"/>
        <w:szCs w:val="24"/>
        <w:u w:val="none"/>
        <w:vertAlign w:val="baseline"/>
      </w:rPr>
    </w:lvl>
    <w:lvl w:ilvl="4">
      <w:start w:val="1"/>
      <w:numFmt w:val="bullet"/>
      <w:lvlText w:val="o"/>
      <w:lvlJc w:val="left"/>
      <w:pPr>
        <w:ind w:left="3715" w:firstLine="0"/>
      </w:pPr>
      <w:rPr>
        <w:b w:val="0"/>
        <w:i w:val="0"/>
        <w:strike w:val="0"/>
        <w:color w:val="000000"/>
        <w:sz w:val="24"/>
        <w:szCs w:val="24"/>
        <w:u w:val="none"/>
        <w:vertAlign w:val="baseline"/>
      </w:rPr>
    </w:lvl>
    <w:lvl w:ilvl="5">
      <w:start w:val="1"/>
      <w:numFmt w:val="bullet"/>
      <w:lvlText w:val="▪"/>
      <w:lvlJc w:val="left"/>
      <w:pPr>
        <w:ind w:left="4435" w:firstLine="0"/>
      </w:pPr>
      <w:rPr>
        <w:b w:val="0"/>
        <w:i w:val="0"/>
        <w:strike w:val="0"/>
        <w:color w:val="000000"/>
        <w:sz w:val="24"/>
        <w:szCs w:val="24"/>
        <w:u w:val="none"/>
        <w:vertAlign w:val="baseline"/>
      </w:rPr>
    </w:lvl>
    <w:lvl w:ilvl="6">
      <w:start w:val="1"/>
      <w:numFmt w:val="bullet"/>
      <w:lvlText w:val="•"/>
      <w:lvlJc w:val="left"/>
      <w:pPr>
        <w:ind w:left="5155" w:firstLine="0"/>
      </w:pPr>
      <w:rPr>
        <w:b w:val="0"/>
        <w:i w:val="0"/>
        <w:strike w:val="0"/>
        <w:color w:val="000000"/>
        <w:sz w:val="24"/>
        <w:szCs w:val="24"/>
        <w:u w:val="none"/>
        <w:vertAlign w:val="baseline"/>
      </w:rPr>
    </w:lvl>
    <w:lvl w:ilvl="7">
      <w:start w:val="1"/>
      <w:numFmt w:val="bullet"/>
      <w:lvlText w:val="o"/>
      <w:lvlJc w:val="left"/>
      <w:pPr>
        <w:ind w:left="5875" w:firstLine="0"/>
      </w:pPr>
      <w:rPr>
        <w:b w:val="0"/>
        <w:i w:val="0"/>
        <w:strike w:val="0"/>
        <w:color w:val="000000"/>
        <w:sz w:val="24"/>
        <w:szCs w:val="24"/>
        <w:u w:val="none"/>
        <w:vertAlign w:val="baseline"/>
      </w:rPr>
    </w:lvl>
    <w:lvl w:ilvl="8">
      <w:start w:val="1"/>
      <w:numFmt w:val="bullet"/>
      <w:lvlText w:val="▪"/>
      <w:lvlJc w:val="left"/>
      <w:pPr>
        <w:ind w:left="6595" w:firstLine="0"/>
      </w:pPr>
      <w:rPr>
        <w:b w:val="0"/>
        <w:i w:val="0"/>
        <w:strike w:val="0"/>
        <w:color w:val="000000"/>
        <w:sz w:val="24"/>
        <w:szCs w:val="24"/>
        <w:u w:val="none"/>
        <w:vertAlign w:val="baseline"/>
      </w:rPr>
    </w:lvl>
  </w:abstractNum>
  <w:abstractNum w:abstractNumId="25" w15:restartNumberingAfterBreak="0">
    <w:nsid w:val="4B820ED1"/>
    <w:multiLevelType w:val="multilevel"/>
    <w:tmpl w:val="36888A96"/>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Roman"/>
      <w:lvlText w:val="(%2)"/>
      <w:lvlJc w:val="left"/>
      <w:pPr>
        <w:ind w:left="2126" w:firstLine="0"/>
      </w:pPr>
      <w:rPr>
        <w:rFonts w:ascii="Times New Roman" w:eastAsia="Times New Roman" w:hAnsi="Times New Roman" w:cs="Times New Roman"/>
        <w:b w:val="0"/>
        <w:i w:val="0"/>
        <w:strike w:val="0"/>
        <w:color w:val="000000"/>
        <w:sz w:val="22"/>
        <w:szCs w:val="22"/>
        <w:u w:val="none"/>
        <w:vertAlign w:val="baseline"/>
      </w:rPr>
    </w:lvl>
    <w:lvl w:ilvl="2">
      <w:start w:val="1"/>
      <w:numFmt w:val="upperLetter"/>
      <w:lvlText w:val="(%3)"/>
      <w:lvlJc w:val="left"/>
      <w:pPr>
        <w:ind w:left="3546"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3106"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826"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546"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266"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986"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706" w:firstLine="0"/>
      </w:pPr>
      <w:rPr>
        <w:rFonts w:ascii="Times New Roman" w:eastAsia="Times New Roman" w:hAnsi="Times New Roman" w:cs="Times New Roman"/>
        <w:b w:val="0"/>
        <w:i w:val="0"/>
        <w:strike w:val="0"/>
        <w:color w:val="000000"/>
        <w:sz w:val="24"/>
        <w:szCs w:val="24"/>
        <w:u w:val="none"/>
        <w:vertAlign w:val="baseline"/>
      </w:rPr>
    </w:lvl>
  </w:abstractNum>
  <w:abstractNum w:abstractNumId="26" w15:restartNumberingAfterBreak="0">
    <w:nsid w:val="50AA447B"/>
    <w:multiLevelType w:val="multilevel"/>
    <w:tmpl w:val="A5E8316E"/>
    <w:lvl w:ilvl="0">
      <w:start w:val="17"/>
      <w:numFmt w:val="decimal"/>
      <w:lvlText w:val="%1."/>
      <w:lvlJc w:val="left"/>
      <w:pPr>
        <w:ind w:left="1401"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080"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800"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vertAlign w:val="baseline"/>
      </w:rPr>
    </w:lvl>
  </w:abstractNum>
  <w:abstractNum w:abstractNumId="27" w15:restartNumberingAfterBreak="0">
    <w:nsid w:val="56722D6D"/>
    <w:multiLevelType w:val="multilevel"/>
    <w:tmpl w:val="F69207D4"/>
    <w:lvl w:ilvl="0">
      <w:start w:val="1"/>
      <w:numFmt w:val="decimal"/>
      <w:lvlText w:val="%1"/>
      <w:lvlJc w:val="left"/>
      <w:pPr>
        <w:ind w:left="360"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997"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1634" w:firstLine="0"/>
      </w:pPr>
      <w:rPr>
        <w:rFonts w:ascii="Times New Roman" w:eastAsia="Times New Roman" w:hAnsi="Times New Roman" w:cs="Times New Roman"/>
        <w:b w:val="0"/>
        <w:i w:val="0"/>
        <w:strike w:val="0"/>
        <w:color w:val="000000"/>
        <w:sz w:val="24"/>
        <w:szCs w:val="24"/>
        <w:u w:val="none"/>
        <w:vertAlign w:val="baseline"/>
      </w:rPr>
    </w:lvl>
    <w:lvl w:ilvl="3">
      <w:start w:val="3"/>
      <w:numFmt w:val="lowerRoman"/>
      <w:lvlText w:val="(%4)"/>
      <w:lvlJc w:val="left"/>
      <w:pPr>
        <w:ind w:left="2444"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299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371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443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15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587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28" w15:restartNumberingAfterBreak="0">
    <w:nsid w:val="59F2600F"/>
    <w:multiLevelType w:val="multilevel"/>
    <w:tmpl w:val="E488DA42"/>
    <w:lvl w:ilvl="0">
      <w:start w:val="1"/>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Letter"/>
      <w:lvlText w:val="%2"/>
      <w:lvlJc w:val="left"/>
      <w:pPr>
        <w:ind w:left="1181"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1901"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2621"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341"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061"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4781"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5501"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221" w:firstLine="0"/>
      </w:pPr>
      <w:rPr>
        <w:rFonts w:ascii="Times New Roman" w:eastAsia="Times New Roman" w:hAnsi="Times New Roman" w:cs="Times New Roman"/>
        <w:b w:val="0"/>
        <w:i w:val="0"/>
        <w:strike w:val="0"/>
        <w:color w:val="000000"/>
        <w:sz w:val="22"/>
        <w:szCs w:val="22"/>
        <w:u w:val="none"/>
        <w:vertAlign w:val="baseline"/>
      </w:rPr>
    </w:lvl>
  </w:abstractNum>
  <w:abstractNum w:abstractNumId="29" w15:restartNumberingAfterBreak="0">
    <w:nsid w:val="5AFE7C3F"/>
    <w:multiLevelType w:val="multilevel"/>
    <w:tmpl w:val="97F06B7A"/>
    <w:lvl w:ilvl="0">
      <w:start w:val="1"/>
      <w:numFmt w:val="lowerLetter"/>
      <w:lvlText w:val="(%1)"/>
      <w:lvlJc w:val="left"/>
      <w:pPr>
        <w:ind w:left="1416"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428"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148"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868"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588"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308"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028"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748"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468" w:firstLine="0"/>
      </w:pPr>
      <w:rPr>
        <w:rFonts w:ascii="Times New Roman" w:eastAsia="Times New Roman" w:hAnsi="Times New Roman" w:cs="Times New Roman"/>
        <w:b w:val="0"/>
        <w:i w:val="0"/>
        <w:strike w:val="0"/>
        <w:color w:val="000000"/>
        <w:sz w:val="24"/>
        <w:szCs w:val="24"/>
        <w:u w:val="none"/>
        <w:vertAlign w:val="baseline"/>
      </w:rPr>
    </w:lvl>
  </w:abstractNum>
  <w:abstractNum w:abstractNumId="30" w15:restartNumberingAfterBreak="0">
    <w:nsid w:val="5BF64819"/>
    <w:multiLevelType w:val="multilevel"/>
    <w:tmpl w:val="5F083BD6"/>
    <w:lvl w:ilvl="0">
      <w:start w:val="7"/>
      <w:numFmt w:val="decimal"/>
      <w:lvlText w:val="%1"/>
      <w:lvlJc w:val="left"/>
      <w:pPr>
        <w:ind w:left="360" w:firstLine="0"/>
      </w:pPr>
      <w:rPr>
        <w:rFonts w:ascii="Times New Roman" w:eastAsia="Times New Roman" w:hAnsi="Times New Roman" w:cs="Times New Roman"/>
        <w:b w:val="0"/>
        <w:i w:val="0"/>
        <w:strike w:val="0"/>
        <w:color w:val="000000"/>
        <w:sz w:val="24"/>
        <w:szCs w:val="24"/>
        <w:u w:val="none"/>
        <w:vertAlign w:val="baseline"/>
      </w:rPr>
    </w:lvl>
    <w:lvl w:ilvl="1">
      <w:start w:val="2"/>
      <w:numFmt w:val="decimal"/>
      <w:lvlText w:val="%1.%2"/>
      <w:lvlJc w:val="left"/>
      <w:pPr>
        <w:ind w:left="693"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1080"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180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252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324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396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468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540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31" w15:restartNumberingAfterBreak="0">
    <w:nsid w:val="61A553BA"/>
    <w:multiLevelType w:val="multilevel"/>
    <w:tmpl w:val="9374397C"/>
    <w:lvl w:ilvl="0">
      <w:start w:val="2"/>
      <w:numFmt w:val="lowerLetter"/>
      <w:lvlText w:val="(%1)"/>
      <w:lvlJc w:val="left"/>
      <w:pPr>
        <w:ind w:left="1911"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487"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207"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2927"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647"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367"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087"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807"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527" w:firstLine="0"/>
      </w:pPr>
      <w:rPr>
        <w:rFonts w:ascii="Times New Roman" w:eastAsia="Times New Roman" w:hAnsi="Times New Roman" w:cs="Times New Roman"/>
        <w:b w:val="0"/>
        <w:i w:val="0"/>
        <w:strike w:val="0"/>
        <w:color w:val="000000"/>
        <w:sz w:val="24"/>
        <w:szCs w:val="24"/>
        <w:u w:val="none"/>
        <w:vertAlign w:val="baseline"/>
      </w:rPr>
    </w:lvl>
  </w:abstractNum>
  <w:abstractNum w:abstractNumId="32" w15:restartNumberingAfterBreak="0">
    <w:nsid w:val="6B125E14"/>
    <w:multiLevelType w:val="multilevel"/>
    <w:tmpl w:val="BF12C460"/>
    <w:lvl w:ilvl="0">
      <w:start w:val="4"/>
      <w:numFmt w:val="lowerLetter"/>
      <w:lvlText w:val="(%1)"/>
      <w:lvlJc w:val="left"/>
      <w:pPr>
        <w:ind w:left="1517" w:firstLine="0"/>
      </w:pPr>
      <w:rPr>
        <w:rFonts w:ascii="Times New Roman" w:eastAsia="Times New Roman" w:hAnsi="Times New Roman" w:cs="Times New Roman"/>
        <w:b w:val="0"/>
        <w:i w:val="0"/>
        <w:strike w:val="0"/>
        <w:color w:val="000000"/>
        <w:sz w:val="22"/>
        <w:szCs w:val="22"/>
        <w:u w:val="none"/>
        <w:vertAlign w:val="baseline"/>
      </w:rPr>
    </w:lvl>
    <w:lvl w:ilvl="1">
      <w:start w:val="1"/>
      <w:numFmt w:val="lowerRoman"/>
      <w:lvlText w:val="(%2)"/>
      <w:lvlJc w:val="left"/>
      <w:pPr>
        <w:ind w:left="2834" w:firstLine="0"/>
      </w:pPr>
      <w:rPr>
        <w:rFonts w:ascii="Times New Roman" w:eastAsia="Times New Roman" w:hAnsi="Times New Roman" w:cs="Times New Roman"/>
        <w:b w:val="0"/>
        <w:i w:val="0"/>
        <w:strike w:val="0"/>
        <w:color w:val="000000"/>
        <w:sz w:val="22"/>
        <w:szCs w:val="22"/>
        <w:u w:val="none"/>
        <w:vertAlign w:val="baseline"/>
      </w:rPr>
    </w:lvl>
    <w:lvl w:ilvl="2">
      <w:start w:val="1"/>
      <w:numFmt w:val="lowerRoman"/>
      <w:lvlText w:val="%3"/>
      <w:lvlJc w:val="left"/>
      <w:pPr>
        <w:ind w:left="2423" w:firstLine="0"/>
      </w:pPr>
      <w:rPr>
        <w:rFonts w:ascii="Times New Roman" w:eastAsia="Times New Roman" w:hAnsi="Times New Roman" w:cs="Times New Roman"/>
        <w:b w:val="0"/>
        <w:i w:val="0"/>
        <w:strike w:val="0"/>
        <w:color w:val="000000"/>
        <w:sz w:val="22"/>
        <w:szCs w:val="22"/>
        <w:u w:val="none"/>
        <w:vertAlign w:val="baseline"/>
      </w:rPr>
    </w:lvl>
    <w:lvl w:ilvl="3">
      <w:start w:val="1"/>
      <w:numFmt w:val="decimal"/>
      <w:lvlText w:val="%4"/>
      <w:lvlJc w:val="left"/>
      <w:pPr>
        <w:ind w:left="3143" w:firstLine="0"/>
      </w:pPr>
      <w:rPr>
        <w:rFonts w:ascii="Times New Roman" w:eastAsia="Times New Roman" w:hAnsi="Times New Roman" w:cs="Times New Roman"/>
        <w:b w:val="0"/>
        <w:i w:val="0"/>
        <w:strike w:val="0"/>
        <w:color w:val="000000"/>
        <w:sz w:val="22"/>
        <w:szCs w:val="22"/>
        <w:u w:val="none"/>
        <w:vertAlign w:val="baseline"/>
      </w:rPr>
    </w:lvl>
    <w:lvl w:ilvl="4">
      <w:start w:val="1"/>
      <w:numFmt w:val="lowerLetter"/>
      <w:lvlText w:val="%5"/>
      <w:lvlJc w:val="left"/>
      <w:pPr>
        <w:ind w:left="3863" w:firstLine="0"/>
      </w:pPr>
      <w:rPr>
        <w:rFonts w:ascii="Times New Roman" w:eastAsia="Times New Roman" w:hAnsi="Times New Roman" w:cs="Times New Roman"/>
        <w:b w:val="0"/>
        <w:i w:val="0"/>
        <w:strike w:val="0"/>
        <w:color w:val="000000"/>
        <w:sz w:val="22"/>
        <w:szCs w:val="22"/>
        <w:u w:val="none"/>
        <w:vertAlign w:val="baseline"/>
      </w:rPr>
    </w:lvl>
    <w:lvl w:ilvl="5">
      <w:start w:val="1"/>
      <w:numFmt w:val="lowerRoman"/>
      <w:lvlText w:val="%6"/>
      <w:lvlJc w:val="left"/>
      <w:pPr>
        <w:ind w:left="4583" w:firstLine="0"/>
      </w:pPr>
      <w:rPr>
        <w:rFonts w:ascii="Times New Roman" w:eastAsia="Times New Roman" w:hAnsi="Times New Roman" w:cs="Times New Roman"/>
        <w:b w:val="0"/>
        <w:i w:val="0"/>
        <w:strike w:val="0"/>
        <w:color w:val="000000"/>
        <w:sz w:val="22"/>
        <w:szCs w:val="22"/>
        <w:u w:val="none"/>
        <w:vertAlign w:val="baseline"/>
      </w:rPr>
    </w:lvl>
    <w:lvl w:ilvl="6">
      <w:start w:val="1"/>
      <w:numFmt w:val="decimal"/>
      <w:lvlText w:val="%7"/>
      <w:lvlJc w:val="left"/>
      <w:pPr>
        <w:ind w:left="5303" w:firstLine="0"/>
      </w:pPr>
      <w:rPr>
        <w:rFonts w:ascii="Times New Roman" w:eastAsia="Times New Roman" w:hAnsi="Times New Roman" w:cs="Times New Roman"/>
        <w:b w:val="0"/>
        <w:i w:val="0"/>
        <w:strike w:val="0"/>
        <w:color w:val="000000"/>
        <w:sz w:val="22"/>
        <w:szCs w:val="22"/>
        <w:u w:val="none"/>
        <w:vertAlign w:val="baseline"/>
      </w:rPr>
    </w:lvl>
    <w:lvl w:ilvl="7">
      <w:start w:val="1"/>
      <w:numFmt w:val="lowerLetter"/>
      <w:lvlText w:val="%8"/>
      <w:lvlJc w:val="left"/>
      <w:pPr>
        <w:ind w:left="6023" w:firstLine="0"/>
      </w:pPr>
      <w:rPr>
        <w:rFonts w:ascii="Times New Roman" w:eastAsia="Times New Roman" w:hAnsi="Times New Roman" w:cs="Times New Roman"/>
        <w:b w:val="0"/>
        <w:i w:val="0"/>
        <w:strike w:val="0"/>
        <w:color w:val="000000"/>
        <w:sz w:val="22"/>
        <w:szCs w:val="22"/>
        <w:u w:val="none"/>
        <w:vertAlign w:val="baseline"/>
      </w:rPr>
    </w:lvl>
    <w:lvl w:ilvl="8">
      <w:start w:val="1"/>
      <w:numFmt w:val="lowerRoman"/>
      <w:lvlText w:val="%9"/>
      <w:lvlJc w:val="left"/>
      <w:pPr>
        <w:ind w:left="6743" w:firstLine="0"/>
      </w:pPr>
      <w:rPr>
        <w:rFonts w:ascii="Times New Roman" w:eastAsia="Times New Roman" w:hAnsi="Times New Roman" w:cs="Times New Roman"/>
        <w:b w:val="0"/>
        <w:i w:val="0"/>
        <w:strike w:val="0"/>
        <w:color w:val="000000"/>
        <w:sz w:val="22"/>
        <w:szCs w:val="22"/>
        <w:u w:val="none"/>
        <w:vertAlign w:val="baseline"/>
      </w:rPr>
    </w:lvl>
  </w:abstractNum>
  <w:abstractNum w:abstractNumId="33" w15:restartNumberingAfterBreak="0">
    <w:nsid w:val="6B335B0F"/>
    <w:multiLevelType w:val="multilevel"/>
    <w:tmpl w:val="140A41CA"/>
    <w:lvl w:ilvl="0">
      <w:start w:val="1"/>
      <w:numFmt w:val="lowerRoman"/>
      <w:lvlText w:val="(%1)"/>
      <w:lvlJc w:val="left"/>
      <w:pPr>
        <w:ind w:left="1985"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1781"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2501" w:firstLine="0"/>
      </w:pPr>
      <w:rPr>
        <w:rFonts w:ascii="Times New Roman" w:eastAsia="Times New Roman" w:hAnsi="Times New Roman" w:cs="Times New Roman"/>
        <w:b w:val="0"/>
        <w:i w:val="0"/>
        <w:strike w:val="0"/>
        <w:color w:val="000000"/>
        <w:sz w:val="24"/>
        <w:szCs w:val="24"/>
        <w:u w:val="none"/>
        <w:vertAlign w:val="baseline"/>
      </w:rPr>
    </w:lvl>
    <w:lvl w:ilvl="3">
      <w:start w:val="1"/>
      <w:numFmt w:val="decimal"/>
      <w:lvlText w:val="%4"/>
      <w:lvlJc w:val="left"/>
      <w:pPr>
        <w:ind w:left="3221"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3941"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4661"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5381"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6101"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6821" w:firstLine="0"/>
      </w:pPr>
      <w:rPr>
        <w:rFonts w:ascii="Times New Roman" w:eastAsia="Times New Roman" w:hAnsi="Times New Roman" w:cs="Times New Roman"/>
        <w:b w:val="0"/>
        <w:i w:val="0"/>
        <w:strike w:val="0"/>
        <w:color w:val="000000"/>
        <w:sz w:val="24"/>
        <w:szCs w:val="24"/>
        <w:u w:val="none"/>
        <w:vertAlign w:val="baseline"/>
      </w:rPr>
    </w:lvl>
  </w:abstractNum>
  <w:abstractNum w:abstractNumId="34" w15:restartNumberingAfterBreak="0">
    <w:nsid w:val="7102310A"/>
    <w:multiLevelType w:val="multilevel"/>
    <w:tmpl w:val="1B504358"/>
    <w:lvl w:ilvl="0">
      <w:start w:val="1"/>
      <w:numFmt w:val="decimal"/>
      <w:lvlText w:val="%1"/>
      <w:lvlJc w:val="left"/>
      <w:pPr>
        <w:ind w:left="360" w:firstLine="0"/>
      </w:pPr>
      <w:rPr>
        <w:rFonts w:ascii="Times New Roman" w:eastAsia="Times New Roman" w:hAnsi="Times New Roman" w:cs="Times New Roman"/>
        <w:b w:val="0"/>
        <w:i w:val="0"/>
        <w:strike w:val="0"/>
        <w:color w:val="000000"/>
        <w:sz w:val="24"/>
        <w:szCs w:val="24"/>
        <w:u w:val="none"/>
        <w:vertAlign w:val="baseline"/>
      </w:rPr>
    </w:lvl>
    <w:lvl w:ilvl="1">
      <w:start w:val="1"/>
      <w:numFmt w:val="lowerLetter"/>
      <w:lvlText w:val="%2"/>
      <w:lvlJc w:val="left"/>
      <w:pPr>
        <w:ind w:left="997" w:firstLine="0"/>
      </w:pPr>
      <w:rPr>
        <w:rFonts w:ascii="Times New Roman" w:eastAsia="Times New Roman" w:hAnsi="Times New Roman" w:cs="Times New Roman"/>
        <w:b w:val="0"/>
        <w:i w:val="0"/>
        <w:strike w:val="0"/>
        <w:color w:val="000000"/>
        <w:sz w:val="24"/>
        <w:szCs w:val="24"/>
        <w:u w:val="none"/>
        <w:vertAlign w:val="baseline"/>
      </w:rPr>
    </w:lvl>
    <w:lvl w:ilvl="2">
      <w:start w:val="1"/>
      <w:numFmt w:val="lowerRoman"/>
      <w:lvlText w:val="%3"/>
      <w:lvlJc w:val="left"/>
      <w:pPr>
        <w:ind w:left="1634" w:firstLine="0"/>
      </w:pPr>
      <w:rPr>
        <w:rFonts w:ascii="Times New Roman" w:eastAsia="Times New Roman" w:hAnsi="Times New Roman" w:cs="Times New Roman"/>
        <w:b w:val="0"/>
        <w:i w:val="0"/>
        <w:strike w:val="0"/>
        <w:color w:val="000000"/>
        <w:sz w:val="24"/>
        <w:szCs w:val="24"/>
        <w:u w:val="none"/>
        <w:vertAlign w:val="baseline"/>
      </w:rPr>
    </w:lvl>
    <w:lvl w:ilvl="3">
      <w:start w:val="1"/>
      <w:numFmt w:val="lowerRoman"/>
      <w:lvlText w:val="(%4)"/>
      <w:lvlJc w:val="left"/>
      <w:pPr>
        <w:ind w:left="2476"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299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371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443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515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5870" w:firstLine="0"/>
      </w:pPr>
      <w:rPr>
        <w:rFonts w:ascii="Times New Roman" w:eastAsia="Times New Roman" w:hAnsi="Times New Roman" w:cs="Times New Roman"/>
        <w:b w:val="0"/>
        <w:i w:val="0"/>
        <w:strike w:val="0"/>
        <w:color w:val="000000"/>
        <w:sz w:val="24"/>
        <w:szCs w:val="24"/>
        <w:u w:val="none"/>
        <w:vertAlign w:val="baseline"/>
      </w:rPr>
    </w:lvl>
  </w:abstractNum>
  <w:num w:numId="1" w16cid:durableId="717438400">
    <w:abstractNumId w:val="4"/>
  </w:num>
  <w:num w:numId="2" w16cid:durableId="1417632259">
    <w:abstractNumId w:val="25"/>
  </w:num>
  <w:num w:numId="3" w16cid:durableId="2061703577">
    <w:abstractNumId w:val="20"/>
  </w:num>
  <w:num w:numId="4" w16cid:durableId="1303925739">
    <w:abstractNumId w:val="14"/>
  </w:num>
  <w:num w:numId="5" w16cid:durableId="1987780753">
    <w:abstractNumId w:val="29"/>
  </w:num>
  <w:num w:numId="6" w16cid:durableId="1720785851">
    <w:abstractNumId w:val="32"/>
  </w:num>
  <w:num w:numId="7" w16cid:durableId="1636521029">
    <w:abstractNumId w:val="6"/>
  </w:num>
  <w:num w:numId="8" w16cid:durableId="228661220">
    <w:abstractNumId w:val="10"/>
  </w:num>
  <w:num w:numId="9" w16cid:durableId="1308972065">
    <w:abstractNumId w:val="5"/>
  </w:num>
  <w:num w:numId="10" w16cid:durableId="2095395231">
    <w:abstractNumId w:val="3"/>
  </w:num>
  <w:num w:numId="11" w16cid:durableId="69083364">
    <w:abstractNumId w:val="30"/>
  </w:num>
  <w:num w:numId="12" w16cid:durableId="103353266">
    <w:abstractNumId w:val="0"/>
  </w:num>
  <w:num w:numId="13" w16cid:durableId="2065719254">
    <w:abstractNumId w:val="1"/>
  </w:num>
  <w:num w:numId="14" w16cid:durableId="1958444776">
    <w:abstractNumId w:val="21"/>
  </w:num>
  <w:num w:numId="15" w16cid:durableId="1148549487">
    <w:abstractNumId w:val="23"/>
  </w:num>
  <w:num w:numId="16" w16cid:durableId="1567229163">
    <w:abstractNumId w:val="11"/>
  </w:num>
  <w:num w:numId="17" w16cid:durableId="1682274128">
    <w:abstractNumId w:val="19"/>
  </w:num>
  <w:num w:numId="18" w16cid:durableId="641691641">
    <w:abstractNumId w:val="22"/>
  </w:num>
  <w:num w:numId="19" w16cid:durableId="461963530">
    <w:abstractNumId w:val="12"/>
  </w:num>
  <w:num w:numId="20" w16cid:durableId="1372874925">
    <w:abstractNumId w:val="13"/>
  </w:num>
  <w:num w:numId="21" w16cid:durableId="625739806">
    <w:abstractNumId w:val="34"/>
  </w:num>
  <w:num w:numId="22" w16cid:durableId="1125658456">
    <w:abstractNumId w:val="27"/>
  </w:num>
  <w:num w:numId="23" w16cid:durableId="1029990486">
    <w:abstractNumId w:val="33"/>
  </w:num>
  <w:num w:numId="24" w16cid:durableId="12654348">
    <w:abstractNumId w:val="16"/>
  </w:num>
  <w:num w:numId="25" w16cid:durableId="543099493">
    <w:abstractNumId w:val="9"/>
  </w:num>
  <w:num w:numId="26" w16cid:durableId="601958372">
    <w:abstractNumId w:val="24"/>
  </w:num>
  <w:num w:numId="27" w16cid:durableId="1525628056">
    <w:abstractNumId w:val="8"/>
  </w:num>
  <w:num w:numId="28" w16cid:durableId="1928268468">
    <w:abstractNumId w:val="7"/>
  </w:num>
  <w:num w:numId="29" w16cid:durableId="132212798">
    <w:abstractNumId w:val="17"/>
  </w:num>
  <w:num w:numId="30" w16cid:durableId="710495717">
    <w:abstractNumId w:val="31"/>
  </w:num>
  <w:num w:numId="31" w16cid:durableId="987125770">
    <w:abstractNumId w:val="26"/>
  </w:num>
  <w:num w:numId="32" w16cid:durableId="559485380">
    <w:abstractNumId w:val="2"/>
  </w:num>
  <w:num w:numId="33" w16cid:durableId="301271134">
    <w:abstractNumId w:val="18"/>
  </w:num>
  <w:num w:numId="34" w16cid:durableId="1079793121">
    <w:abstractNumId w:val="15"/>
  </w:num>
  <w:num w:numId="35" w16cid:durableId="100304541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AA2"/>
    <w:rsid w:val="00020BFD"/>
    <w:rsid w:val="000216AB"/>
    <w:rsid w:val="0005258F"/>
    <w:rsid w:val="000D2CB4"/>
    <w:rsid w:val="00125159"/>
    <w:rsid w:val="00347747"/>
    <w:rsid w:val="00377D8C"/>
    <w:rsid w:val="003D0AA2"/>
    <w:rsid w:val="00444435"/>
    <w:rsid w:val="00477476"/>
    <w:rsid w:val="004961C6"/>
    <w:rsid w:val="004E7BC0"/>
    <w:rsid w:val="00695E76"/>
    <w:rsid w:val="006A2EE3"/>
    <w:rsid w:val="006C0F30"/>
    <w:rsid w:val="006C232C"/>
    <w:rsid w:val="006C59B6"/>
    <w:rsid w:val="006E1479"/>
    <w:rsid w:val="00766132"/>
    <w:rsid w:val="0089218E"/>
    <w:rsid w:val="008C1BC5"/>
    <w:rsid w:val="008F225F"/>
    <w:rsid w:val="0094706D"/>
    <w:rsid w:val="0096628B"/>
    <w:rsid w:val="009844B7"/>
    <w:rsid w:val="0099323B"/>
    <w:rsid w:val="009B0F03"/>
    <w:rsid w:val="00A5060C"/>
    <w:rsid w:val="00AA786D"/>
    <w:rsid w:val="00AD429E"/>
    <w:rsid w:val="00B15530"/>
    <w:rsid w:val="00B32D8E"/>
    <w:rsid w:val="00B576D9"/>
    <w:rsid w:val="00B6288A"/>
    <w:rsid w:val="00BB376D"/>
    <w:rsid w:val="00BE761F"/>
    <w:rsid w:val="00C31CAB"/>
    <w:rsid w:val="00C91AED"/>
    <w:rsid w:val="00CF221E"/>
    <w:rsid w:val="00D84EAC"/>
    <w:rsid w:val="00DD6E76"/>
    <w:rsid w:val="00EB6B73"/>
    <w:rsid w:val="00EC2308"/>
    <w:rsid w:val="00F852DD"/>
    <w:rsid w:val="05D75956"/>
    <w:rsid w:val="0FD1F00A"/>
    <w:rsid w:val="34E8D0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3C29B"/>
  <w15:docId w15:val="{103CC6AD-6962-4E68-85FE-5D5F8AAD2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216"/>
      <w:ind w:left="718" w:hanging="10"/>
      <w:outlineLvl w:val="0"/>
    </w:pPr>
    <w:rPr>
      <w:rFonts w:ascii="Times New Roman" w:eastAsia="Times New Roman" w:hAnsi="Times New Roman" w:cs="Times New Roman"/>
      <w:color w:val="000000"/>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109" w:type="dxa"/>
        <w:right w:w="47" w:type="dxa"/>
      </w:tblCellMar>
    </w:tblPr>
  </w:style>
  <w:style w:type="table" w:customStyle="1" w:styleId="a0">
    <w:basedOn w:val="TableNormal"/>
    <w:tblPr>
      <w:tblStyleRowBandSize w:val="1"/>
      <w:tblStyleColBandSize w:val="1"/>
      <w:tblCellMar>
        <w:top w:w="51" w:type="dxa"/>
        <w:left w:w="110" w:type="dxa"/>
        <w:right w:w="48" w:type="dxa"/>
      </w:tblCellMar>
    </w:tblPr>
  </w:style>
  <w:style w:type="paragraph" w:styleId="Revision">
    <w:name w:val="Revision"/>
    <w:hidden/>
    <w:uiPriority w:val="99"/>
    <w:semiHidden/>
    <w:rsid w:val="00377D8C"/>
    <w:pPr>
      <w:spacing w:after="0" w:line="240" w:lineRule="auto"/>
    </w:pPr>
  </w:style>
  <w:style w:type="paragraph" w:styleId="Header">
    <w:name w:val="header"/>
    <w:basedOn w:val="Normal"/>
    <w:link w:val="HeaderChar"/>
    <w:uiPriority w:val="99"/>
    <w:semiHidden/>
    <w:unhideWhenUsed/>
    <w:rsid w:val="00377D8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377D8C"/>
  </w:style>
  <w:style w:type="paragraph" w:styleId="Footer">
    <w:name w:val="footer"/>
    <w:basedOn w:val="Normal"/>
    <w:link w:val="FooterChar"/>
    <w:uiPriority w:val="99"/>
    <w:semiHidden/>
    <w:unhideWhenUsed/>
    <w:rsid w:val="00377D8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77D8C"/>
  </w:style>
  <w:style w:type="character" w:styleId="CommentReference">
    <w:name w:val="annotation reference"/>
    <w:basedOn w:val="DefaultParagraphFont"/>
    <w:uiPriority w:val="99"/>
    <w:semiHidden/>
    <w:unhideWhenUsed/>
    <w:rsid w:val="009844B7"/>
    <w:rPr>
      <w:sz w:val="16"/>
      <w:szCs w:val="16"/>
    </w:rPr>
  </w:style>
  <w:style w:type="paragraph" w:styleId="CommentText">
    <w:name w:val="annotation text"/>
    <w:basedOn w:val="Normal"/>
    <w:link w:val="CommentTextChar"/>
    <w:uiPriority w:val="99"/>
    <w:unhideWhenUsed/>
    <w:rsid w:val="009844B7"/>
    <w:pPr>
      <w:spacing w:line="240" w:lineRule="auto"/>
    </w:pPr>
    <w:rPr>
      <w:sz w:val="20"/>
      <w:szCs w:val="20"/>
    </w:rPr>
  </w:style>
  <w:style w:type="character" w:customStyle="1" w:styleId="CommentTextChar">
    <w:name w:val="Comment Text Char"/>
    <w:basedOn w:val="DefaultParagraphFont"/>
    <w:link w:val="CommentText"/>
    <w:uiPriority w:val="99"/>
    <w:rsid w:val="009844B7"/>
    <w:rPr>
      <w:sz w:val="20"/>
      <w:szCs w:val="20"/>
    </w:rPr>
  </w:style>
  <w:style w:type="paragraph" w:styleId="CommentSubject">
    <w:name w:val="annotation subject"/>
    <w:basedOn w:val="CommentText"/>
    <w:next w:val="CommentText"/>
    <w:link w:val="CommentSubjectChar"/>
    <w:uiPriority w:val="99"/>
    <w:semiHidden/>
    <w:unhideWhenUsed/>
    <w:rsid w:val="009844B7"/>
    <w:rPr>
      <w:b/>
      <w:bCs/>
    </w:rPr>
  </w:style>
  <w:style w:type="character" w:customStyle="1" w:styleId="CommentSubjectChar">
    <w:name w:val="Comment Subject Char"/>
    <w:basedOn w:val="CommentTextChar"/>
    <w:link w:val="CommentSubject"/>
    <w:uiPriority w:val="99"/>
    <w:semiHidden/>
    <w:rsid w:val="009844B7"/>
    <w:rPr>
      <w:b/>
      <w:bCs/>
      <w:sz w:val="20"/>
      <w:szCs w:val="20"/>
    </w:rPr>
  </w:style>
  <w:style w:type="character" w:customStyle="1" w:styleId="normaltextrun">
    <w:name w:val="normaltextrun"/>
    <w:basedOn w:val="DefaultParagraphFont"/>
    <w:rsid w:val="00125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Core Document" ma:contentTypeID="0x0101004691A8DE0991884F8E90AD6474FC7373010029748DE2BE29A24084894AB36EE39AC4" ma:contentTypeVersion="17" ma:contentTypeDescription="Create a new document." ma:contentTypeScope="" ma:versionID="40b41f878cb4224ba4223efc2e971e52">
  <xsd:schema xmlns:xsd="http://www.w3.org/2001/XMLSchema" xmlns:xs="http://www.w3.org/2001/XMLSchema" xmlns:p="http://schemas.microsoft.com/office/2006/metadata/properties" xmlns:ns2="0f9fa326-da26-4ea8-b6a9-645e8136fe1d" xmlns:ns3="562bfd5c-d220-4eae-8549-a844a2da3c2d" xmlns:ns4="aaacb922-5235-4a66-b188-303b9b46fbd7" xmlns:ns5="c0a68551-ff92-43e6-a4d8-28fcb27a2048" targetNamespace="http://schemas.microsoft.com/office/2006/metadata/properties" ma:root="true" ma:fieldsID="1b0a82bb9393931048c4c4d37a8fb2fe" ns2:_="" ns3:_="" ns4:_="" ns5:_="">
    <xsd:import namespace="0f9fa326-da26-4ea8-b6a9-645e8136fe1d"/>
    <xsd:import namespace="562bfd5c-d220-4eae-8549-a844a2da3c2d"/>
    <xsd:import namespace="aaacb922-5235-4a66-b188-303b9b46fbd7"/>
    <xsd:import namespace="c0a68551-ff92-43e6-a4d8-28fcb27a2048"/>
    <xsd:element name="properties">
      <xsd:complexType>
        <xsd:sequence>
          <xsd:element name="documentManagement">
            <xsd:complexType>
              <xsd:all>
                <xsd:element ref="ns2:c6f593ada1854b629148449de059396b" minOccurs="0"/>
                <xsd:element ref="ns3:TaxCatchAll" minOccurs="0"/>
                <xsd:element ref="ns3:TaxCatchAllLabel" minOccurs="0"/>
                <xsd:element ref="ns2:m817f42addf14c9a838da36e78800043" minOccurs="0"/>
                <xsd:element ref="ns2:h573c97cf80c4aa6b446c5363dc3ac94" minOccurs="0"/>
                <xsd:element ref="ns4:LegacyData" minOccurs="0"/>
                <xsd:element ref="ns3:_dlc_DocId" minOccurs="0"/>
                <xsd:element ref="ns3:_dlc_DocIdPersistId" minOccurs="0"/>
                <xsd:element ref="ns3:_dlc_DocIdUrl" minOccurs="0"/>
                <xsd:element ref="ns5:MediaServiceMetadata" minOccurs="0"/>
                <xsd:element ref="ns5:MediaServiceFastMetadata" minOccurs="0"/>
                <xsd:element ref="ns5:MediaServiceObjectDetectorVersions" minOccurs="0"/>
                <xsd:element ref="ns3:SharedWithUsers" minOccurs="0"/>
                <xsd:element ref="ns3:SharedWithDetails" minOccurs="0"/>
                <xsd:element ref="ns5:lcf76f155ced4ddcb4097134ff3c332f" minOccurs="0"/>
                <xsd:element ref="ns5:MediaServiceGenerationTime" minOccurs="0"/>
                <xsd:element ref="ns5:MediaServiceEventHashCode" minOccurs="0"/>
                <xsd:element ref="ns5:MediaServiceOCR"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9fa326-da26-4ea8-b6a9-645e8136fe1d" elementFormDefault="qualified">
    <xsd:import namespace="http://schemas.microsoft.com/office/2006/documentManagement/types"/>
    <xsd:import namespace="http://schemas.microsoft.com/office/infopath/2007/PartnerControls"/>
    <xsd:element name="c6f593ada1854b629148449de059396b" ma:index="8" nillable="true" ma:taxonomy="true" ma:internalName="c6f593ada1854b629148449de059396b" ma:taxonomyFieldName="KIM_GovernmentBody" ma:displayName="Government Body" ma:default="3;#DSIT|9b2b16d8-8f0e-f9f9-8d2e-30d6eeb93788" ma:fieldId="{c6f593ad-a185-4b62-9148-449de059396b}" ma:sspId="9b0aeba9-2bce-41c2-8545-5d12d676a674" ma:termSetId="46784332-da01-4f4a-94fa-2a245cb438b3" ma:anchorId="00000000-0000-0000-0000-000000000000" ma:open="false" ma:isKeyword="false">
      <xsd:complexType>
        <xsd:sequence>
          <xsd:element ref="pc:Terms" minOccurs="0" maxOccurs="1"/>
        </xsd:sequence>
      </xsd:complexType>
    </xsd:element>
    <xsd:element name="m817f42addf14c9a838da36e78800043" ma:index="12" nillable="true" ma:taxonomy="true" ma:internalName="m817f42addf14c9a838da36e78800043" ma:taxonomyFieldName="KIM_Function" ma:displayName="Function" ma:default="1;#Corporate|c43dac01-b921-4e9c-8c22-c7af21216c7f" ma:fieldId="{6817f42a-ddf1-4c9a-838d-a36e78800043}" ma:sspId="9b0aeba9-2bce-41c2-8545-5d12d676a674" ma:termSetId="8a8c3714-5ee2-45f9-8c60-591b9d070299" ma:anchorId="00000000-0000-0000-0000-000000000000" ma:open="false" ma:isKeyword="false">
      <xsd:complexType>
        <xsd:sequence>
          <xsd:element ref="pc:Terms" minOccurs="0" maxOccurs="1"/>
        </xsd:sequence>
      </xsd:complexType>
    </xsd:element>
    <xsd:element name="h573c97cf80c4aa6b446c5363dc3ac94" ma:index="14" nillable="true" ma:taxonomy="true" ma:internalName="h573c97cf80c4aa6b446c5363dc3ac94" ma:taxonomyFieldName="KIM_Activity" ma:displayName="Activity" ma:default="2;#Commercial|20076238-9482-bb3e-331d-e7f15a96db20" ma:fieldId="{1573c97c-f80c-4aa6-b446-c5363dc3ac94}" ma:sspId="9b0aeba9-2bce-41c2-8545-5d12d676a674" ma:termSetId="5c6dcaef-f335-486f-b10e-5a74f10247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62bfd5c-d220-4eae-8549-a844a2da3c2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413d228d-2094-43af-8e2a-db642d958b19}" ma:internalName="TaxCatchAll" ma:showField="CatchAllData"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413d228d-2094-43af-8e2a-db642d958b19}" ma:internalName="TaxCatchAllLabel" ma:readOnly="true" ma:showField="CatchAllDataLabel" ma:web="562bfd5c-d220-4eae-8549-a844a2da3c2d">
      <xsd:complexType>
        <xsd:complexContent>
          <xsd:extension base="dms:MultiChoiceLookup">
            <xsd:sequence>
              <xsd:element name="Value" type="dms:Lookup" maxOccurs="unbounded" minOccurs="0" nillable="true"/>
            </xsd:sequence>
          </xsd:extension>
        </xsd:complexContent>
      </xsd:complexType>
    </xsd:element>
    <xsd:element name="_dlc_DocId" ma:index="17" nillable="true" ma:displayName="Document ID Value" ma:description="The value of the document ID assigned to this item." ma:indexed="true" ma:internalName="_dlc_DocId" ma:readOnly="true">
      <xsd:simpleType>
        <xsd:restriction base="dms:Text"/>
      </xsd:simpleType>
    </xsd:element>
    <xsd:element name="_dlc_DocIdPersistId" ma:index="18" nillable="true" ma:displayName="Persist ID" ma:description="Keep ID on add." ma:hidden="true" ma:internalName="_dlc_DocIdPersistId" ma:readOnly="true">
      <xsd:simpleType>
        <xsd:restriction base="dms:Boolean"/>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6"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a68551-ff92-43e6-a4d8-28fcb27a2048"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6f593ada1854b629148449de059396b xmlns="0f9fa326-da26-4ea8-b6a9-645e8136fe1d">
      <Terms xmlns="http://schemas.microsoft.com/office/infopath/2007/PartnerControls">
        <TermInfo xmlns="http://schemas.microsoft.com/office/infopath/2007/PartnerControls">
          <TermName xmlns="http://schemas.microsoft.com/office/infopath/2007/PartnerControls">DSIT</TermName>
          <TermId xmlns="http://schemas.microsoft.com/office/infopath/2007/PartnerControls">9b2b16d8-8f0e-f9f9-8d2e-30d6eeb93788</TermId>
        </TermInfo>
      </Terms>
    </c6f593ada1854b629148449de059396b>
    <LegacyData xmlns="aaacb922-5235-4a66-b188-303b9b46fbd7" xsi:nil="true"/>
    <lcf76f155ced4ddcb4097134ff3c332f xmlns="c0a68551-ff92-43e6-a4d8-28fcb27a2048">
      <Terms xmlns="http://schemas.microsoft.com/office/infopath/2007/PartnerControls"/>
    </lcf76f155ced4ddcb4097134ff3c332f>
    <TaxCatchAll xmlns="562bfd5c-d220-4eae-8549-a844a2da3c2d">
      <Value>3</Value>
      <Value>2</Value>
      <Value>1</Value>
    </TaxCatchAll>
    <m817f42addf14c9a838da36e78800043 xmlns="0f9fa326-da26-4ea8-b6a9-645e8136fe1d">
      <Terms xmlns="http://schemas.microsoft.com/office/infopath/2007/PartnerControls">
        <TermInfo xmlns="http://schemas.microsoft.com/office/infopath/2007/PartnerControls">
          <TermName xmlns="http://schemas.microsoft.com/office/infopath/2007/PartnerControls">Corporate</TermName>
          <TermId xmlns="http://schemas.microsoft.com/office/infopath/2007/PartnerControls">c43dac01-b921-4e9c-8c22-c7af21216c7f</TermId>
        </TermInfo>
      </Terms>
    </m817f42addf14c9a838da36e78800043>
    <h573c97cf80c4aa6b446c5363dc3ac94 xmlns="0f9fa326-da26-4ea8-b6a9-645e8136fe1d">
      <Terms xmlns="http://schemas.microsoft.com/office/infopath/2007/PartnerControls">
        <TermInfo xmlns="http://schemas.microsoft.com/office/infopath/2007/PartnerControls">
          <TermName xmlns="http://schemas.microsoft.com/office/infopath/2007/PartnerControls">Commercial</TermName>
          <TermId xmlns="http://schemas.microsoft.com/office/infopath/2007/PartnerControls">20076238-9482-bb3e-331d-e7f15a96db20</TermId>
        </TermInfo>
      </Terms>
    </h573c97cf80c4aa6b446c5363dc3ac94>
    <_dlc_DocId xmlns="562bfd5c-d220-4eae-8549-a844a2da3c2d">576Y2SXZTANK-1599574555-8422</_dlc_DocId>
    <_dlc_DocIdUrl xmlns="562bfd5c-d220-4eae-8549-a844a2da3c2d">
      <Url>https://beisgov.sharepoint.com/sites/AITaskforce-OS/_layouts/15/DocIdRedir.aspx?ID=576Y2SXZTANK-1599574555-8422</Url>
      <Description>576Y2SXZTANK-1599574555-8422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58B41E-1996-4457-980A-532920691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9fa326-da26-4ea8-b6a9-645e8136fe1d"/>
    <ds:schemaRef ds:uri="562bfd5c-d220-4eae-8549-a844a2da3c2d"/>
    <ds:schemaRef ds:uri="aaacb922-5235-4a66-b188-303b9b46fbd7"/>
    <ds:schemaRef ds:uri="c0a68551-ff92-43e6-a4d8-28fcb27a2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09381-0E92-49D2-9894-9E32B145BA83}">
  <ds:schemaRefs>
    <ds:schemaRef ds:uri="http://schemas.microsoft.com/sharepoint/events"/>
  </ds:schemaRefs>
</ds:datastoreItem>
</file>

<file path=customXml/itemProps3.xml><?xml version="1.0" encoding="utf-8"?>
<ds:datastoreItem xmlns:ds="http://schemas.openxmlformats.org/officeDocument/2006/customXml" ds:itemID="{B3B44CBF-E00A-41C7-8E02-EAAD79E6CD63}">
  <ds:schemaRefs>
    <ds:schemaRef ds:uri="http://schemas.microsoft.com/office/2006/metadata/properties"/>
    <ds:schemaRef ds:uri="http://schemas.microsoft.com/office/infopath/2007/PartnerControls"/>
    <ds:schemaRef ds:uri="0f9fa326-da26-4ea8-b6a9-645e8136fe1d"/>
    <ds:schemaRef ds:uri="aaacb922-5235-4a66-b188-303b9b46fbd7"/>
    <ds:schemaRef ds:uri="c0a68551-ff92-43e6-a4d8-28fcb27a2048"/>
    <ds:schemaRef ds:uri="562bfd5c-d220-4eae-8549-a844a2da3c2d"/>
  </ds:schemaRefs>
</ds:datastoreItem>
</file>

<file path=customXml/itemProps4.xml><?xml version="1.0" encoding="utf-8"?>
<ds:datastoreItem xmlns:ds="http://schemas.openxmlformats.org/officeDocument/2006/customXml" ds:itemID="{1B053FEA-C3D7-4C79-9F5E-1DCD118BDE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2662</Words>
  <Characters>15178</Characters>
  <Application>Microsoft Office Word</Application>
  <DocSecurity>0</DocSecurity>
  <Lines>126</Lines>
  <Paragraphs>35</Paragraphs>
  <ScaleCrop>false</ScaleCrop>
  <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Muzzupappa, Paolo (DSIT)</dc:creator>
  <cp:keywords/>
  <cp:lastModifiedBy>Muzzupappa, Paolo (DSIT)</cp:lastModifiedBy>
  <cp:revision>2</cp:revision>
  <dcterms:created xsi:type="dcterms:W3CDTF">2024-11-05T16:19:00Z</dcterms:created>
  <dcterms:modified xsi:type="dcterms:W3CDTF">2024-11-05T16:19:00Z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2024-09-27T13:09:13Z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b9ca3ed1-466f-4c27-8bb2-7b1985e10727</vt:lpwstr>
  </property>
  <property fmtid="{D5CDD505-2E9C-101B-9397-08002B2CF9AE}" pid="8" name="MSIP_Label_ba62f585-b40f-4ab9-bafe-39150f03d124_ContentBits">
    <vt:lpwstr>0</vt:lpwstr>
  </property>
  <property fmtid="{D5CDD505-2E9C-101B-9397-08002B2CF9AE}" pid="9" name="ContentTypeId">
    <vt:lpwstr>0x0101004691A8DE0991884F8E90AD6474FC7373010029748DE2BE29A24084894AB36EE39AC4</vt:lpwstr>
  </property>
  <property fmtid="{D5CDD505-2E9C-101B-9397-08002B2CF9AE}" pid="10" name="KIM_Activity">
    <vt:lpwstr>2;#Commercial|20076238-9482-bb3e-331d-e7f15a96db20</vt:lpwstr>
  </property>
  <property fmtid="{D5CDD505-2E9C-101B-9397-08002B2CF9AE}" pid="11" name="KIM_Function">
    <vt:lpwstr>1;#Corporate|c43dac01-b921-4e9c-8c22-c7af21216c7f</vt:lpwstr>
  </property>
  <property fmtid="{D5CDD505-2E9C-101B-9397-08002B2CF9AE}" pid="12" name="_dlc_DocIdItemGuid">
    <vt:lpwstr>705b06fd-59e1-4a83-b7e6-d5d20c669c04</vt:lpwstr>
  </property>
  <property fmtid="{D5CDD505-2E9C-101B-9397-08002B2CF9AE}" pid="13" name="KIM_GovernmentBody">
    <vt:lpwstr>3;#DSIT|9b2b16d8-8f0e-f9f9-8d2e-30d6eeb93788</vt:lpwstr>
  </property>
  <property fmtid="{D5CDD505-2E9C-101B-9397-08002B2CF9AE}" pid="14" name="MediaServiceImageTags">
    <vt:lpwstr/>
  </property>
</Properties>
</file>